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33" w:rsidRDefault="00AB4858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Audrey Larue Redding</w:t>
      </w:r>
    </w:p>
    <w:p w:rsidR="00AB4858" w:rsidRPr="00271B90" w:rsidRDefault="00AB4858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19, 1897 – October 17, 1910</w:t>
      </w:r>
    </w:p>
    <w:p w:rsidR="00271B90" w:rsidRPr="00271B90" w:rsidRDefault="00271B90" w:rsidP="00271B90"/>
    <w:p w:rsidR="00271B90" w:rsidRDefault="00AB4858" w:rsidP="00271B90">
      <w:pPr>
        <w:contextualSpacing/>
        <w:jc w:val="center"/>
      </w:pPr>
      <w:r>
        <w:rPr>
          <w:noProof/>
        </w:rPr>
        <w:drawing>
          <wp:inline distT="0" distB="0" distL="0" distR="0">
            <wp:extent cx="1521954" cy="3676406"/>
            <wp:effectExtent l="0" t="0" r="2540" b="635"/>
            <wp:docPr id="1" name="Picture 1" descr="https://images.findagrave.com/photos/2007/157/19020352_11812325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7/157/19020352_118123253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2" r="57143"/>
                    <a:stretch/>
                  </pic:blipFill>
                  <pic:spPr bwMode="auto">
                    <a:xfrm>
                      <a:off x="0" y="0"/>
                      <a:ext cx="1521885" cy="36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858" w:rsidRDefault="00AB4858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 w:rsidRPr="00AB4858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Pr="00AB4858">
        <w:rPr>
          <w:rFonts w:ascii="Book Antiqua" w:hAnsi="Book Antiqua"/>
          <w:sz w:val="30"/>
          <w:szCs w:val="30"/>
        </w:rPr>
        <w:t>Smalltown</w:t>
      </w:r>
      <w:proofErr w:type="spellEnd"/>
    </w:p>
    <w:p w:rsidR="00AB4858" w:rsidRPr="00AB4858" w:rsidRDefault="00AB4858" w:rsidP="00271B90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Audrey L. Redding, aged thirteen years, six months and twenty-eight days, died about 8:30 o'clock Monday eve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ning at the home of her parents, 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Mr. and Mrs. Nathan E Redding, on West Wabash Street, after a prolonged illness with diabetes. </w:t>
      </w:r>
    </w:p>
    <w:p w:rsid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Her condition was very critical yesterday and her brother, Harry, was summoned from Chicago. The decedent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was born in Rockcreek T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ownship where her parents made their home for a number of years. </w:t>
      </w:r>
    </w:p>
    <w:p w:rsid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The funeral services will be held on Thursday, October 20, at 10:30 o'clock at the Rockford M. E. Church, in charge of Rev. W. W. Martin. The 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>burial will be at the Rockford C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emetery north of Rockford.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Harry Redding arrived home from Chicago at seven o'clock Monday evening about an hour before his sister passed away. One other brother, Earl Redding and two sisters, 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>Mrs.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John </w:t>
      </w:r>
      <w:proofErr w:type="spellStart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Kimmer</w:t>
      </w:r>
      <w:proofErr w:type="spellEnd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and Mrs. 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lastRenderedPageBreak/>
        <w:t>Robert Gordon, survive and mourn for a beloved sister. Three brothers, Chester, Elmer and Charles preceded her in death.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The remains may be viewed at the residence all day Wednesday.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The funeral party will leave the residence at nine o'clock Thursday.</w:t>
      </w:r>
    </w:p>
    <w:p w:rsid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Bluffton News-Banner, Wells County, Indiana</w:t>
      </w:r>
    </w:p>
    <w:p w:rsid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October 18, 1910</w:t>
      </w:r>
    </w:p>
    <w:p w:rsidR="00AB4858" w:rsidRP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</w:t>
      </w:r>
      <w:r w:rsidR="00756EDC"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</w:p>
    <w:p w:rsidR="00AB4858" w:rsidRP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AB4858" w:rsidRP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AB4858" w:rsidRPr="00AB4858" w:rsidRDefault="00AB4858" w:rsidP="00AB4858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Audrey Larue Redding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13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19 Mar 1897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Rockcreek</w:t>
      </w:r>
      <w:proofErr w:type="spellEnd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TWP </w:t>
      </w:r>
      <w:proofErr w:type="spellStart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Wellsbo</w:t>
      </w:r>
      <w:proofErr w:type="spellEnd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17 Oct 1910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Nathan E Redding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Armanda McBride</w:t>
      </w:r>
      <w:r w:rsidRPr="00AB4858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October 20, 1910; M. E. Cemetery; Rockford, Indiana</w:t>
      </w:r>
    </w:p>
    <w:p w:rsidR="00271B90" w:rsidRPr="00AB4858" w:rsidRDefault="00271B90" w:rsidP="00AB4858">
      <w:pPr>
        <w:contextualSpacing/>
        <w:rPr>
          <w:rFonts w:ascii="Book Antiqua" w:hAnsi="Book Antiqua"/>
          <w:sz w:val="30"/>
          <w:szCs w:val="30"/>
        </w:rPr>
      </w:pPr>
    </w:p>
    <w:sectPr w:rsidR="00271B90" w:rsidRPr="00AB4858" w:rsidSect="00756EDC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101EE3"/>
    <w:rsid w:val="001608E8"/>
    <w:rsid w:val="00164137"/>
    <w:rsid w:val="001C24FB"/>
    <w:rsid w:val="001E5E6E"/>
    <w:rsid w:val="00203D1E"/>
    <w:rsid w:val="00254C2D"/>
    <w:rsid w:val="00271B90"/>
    <w:rsid w:val="0028059E"/>
    <w:rsid w:val="002D583B"/>
    <w:rsid w:val="002E421E"/>
    <w:rsid w:val="004A41A0"/>
    <w:rsid w:val="004C4886"/>
    <w:rsid w:val="004D09A8"/>
    <w:rsid w:val="005F4559"/>
    <w:rsid w:val="005F6B1B"/>
    <w:rsid w:val="00684A16"/>
    <w:rsid w:val="00720076"/>
    <w:rsid w:val="00756EDC"/>
    <w:rsid w:val="007D2294"/>
    <w:rsid w:val="007E7C52"/>
    <w:rsid w:val="00830996"/>
    <w:rsid w:val="00861A11"/>
    <w:rsid w:val="00885643"/>
    <w:rsid w:val="008D4408"/>
    <w:rsid w:val="008E23B0"/>
    <w:rsid w:val="009B703B"/>
    <w:rsid w:val="009D308C"/>
    <w:rsid w:val="009D61B4"/>
    <w:rsid w:val="00A261C7"/>
    <w:rsid w:val="00A75FF0"/>
    <w:rsid w:val="00AB4858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63FD9"/>
    <w:rsid w:val="00DA2964"/>
    <w:rsid w:val="00E16677"/>
    <w:rsid w:val="00E27A2D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2020-04-24T00:16:00Z</dcterms:created>
  <dcterms:modified xsi:type="dcterms:W3CDTF">2020-05-20T16:43:00Z</dcterms:modified>
</cp:coreProperties>
</file>