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20F59" w14:textId="66AF097B" w:rsidR="002C761F" w:rsidRPr="002C761F" w:rsidRDefault="006B1D27" w:rsidP="002C761F">
      <w:pPr>
        <w:spacing w:after="0" w:line="240" w:lineRule="auto"/>
        <w:jc w:val="center"/>
        <w:rPr>
          <w:rFonts w:ascii="Book Antiqua" w:hAnsi="Book Antiqua"/>
          <w:sz w:val="40"/>
          <w:szCs w:val="40"/>
        </w:rPr>
      </w:pPr>
      <w:r>
        <w:rPr>
          <w:rFonts w:ascii="Book Antiqua" w:hAnsi="Book Antiqua"/>
          <w:sz w:val="40"/>
          <w:szCs w:val="40"/>
        </w:rPr>
        <w:t>Elwin S. VanEmon</w:t>
      </w:r>
    </w:p>
    <w:p w14:paraId="2E01D678" w14:textId="3533244F" w:rsidR="002C761F" w:rsidRPr="002C761F" w:rsidRDefault="006B1D27" w:rsidP="002C761F">
      <w:pPr>
        <w:spacing w:after="0" w:line="240" w:lineRule="auto"/>
        <w:jc w:val="center"/>
        <w:rPr>
          <w:rFonts w:ascii="Book Antiqua" w:hAnsi="Book Antiqua"/>
          <w:sz w:val="40"/>
          <w:szCs w:val="40"/>
        </w:rPr>
      </w:pPr>
      <w:r>
        <w:rPr>
          <w:rFonts w:ascii="Book Antiqua" w:hAnsi="Book Antiqua"/>
          <w:sz w:val="40"/>
          <w:szCs w:val="40"/>
        </w:rPr>
        <w:t>April 18, 1935 – December 22, 2014</w:t>
      </w:r>
    </w:p>
    <w:p w14:paraId="5930F764" w14:textId="77777777" w:rsidR="002C761F" w:rsidRPr="002C761F" w:rsidRDefault="002C761F" w:rsidP="002C761F">
      <w:pPr>
        <w:spacing w:after="0" w:line="240" w:lineRule="auto"/>
        <w:jc w:val="center"/>
        <w:rPr>
          <w:rFonts w:ascii="Book Antiqua" w:hAnsi="Book Antiqua"/>
          <w:sz w:val="30"/>
          <w:szCs w:val="30"/>
        </w:rPr>
      </w:pPr>
    </w:p>
    <w:p w14:paraId="08883E25" w14:textId="15BD2FD7" w:rsidR="002C761F" w:rsidRPr="002C761F" w:rsidRDefault="006B1D27" w:rsidP="002C761F">
      <w:pPr>
        <w:spacing w:after="0" w:line="240" w:lineRule="auto"/>
        <w:jc w:val="center"/>
        <w:rPr>
          <w:rFonts w:ascii="Book Antiqua" w:hAnsi="Book Antiqua"/>
          <w:sz w:val="30"/>
          <w:szCs w:val="30"/>
        </w:rPr>
      </w:pPr>
      <w:r>
        <w:rPr>
          <w:noProof/>
        </w:rPr>
        <w:drawing>
          <wp:inline distT="0" distB="0" distL="0" distR="0" wp14:anchorId="3840DB52" wp14:editId="3BB71E48">
            <wp:extent cx="4487333" cy="2524125"/>
            <wp:effectExtent l="0" t="0" r="8890" b="0"/>
            <wp:docPr id="1940957834"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4">
                      <a:extLst>
                        <a:ext uri="{28A0092B-C50C-407E-A947-70E740481C1C}">
                          <a14:useLocalDpi xmlns:a14="http://schemas.microsoft.com/office/drawing/2010/main" val="0"/>
                        </a:ext>
                      </a:extLst>
                    </a:blip>
                    <a:srcRect t="12333" b="12666"/>
                    <a:stretch>
                      <a:fillRect/>
                    </a:stretch>
                  </pic:blipFill>
                  <pic:spPr bwMode="auto">
                    <a:xfrm>
                      <a:off x="0" y="0"/>
                      <a:ext cx="4490429" cy="2525867"/>
                    </a:xfrm>
                    <a:prstGeom prst="rect">
                      <a:avLst/>
                    </a:prstGeom>
                    <a:noFill/>
                    <a:ln>
                      <a:noFill/>
                    </a:ln>
                    <a:extLst>
                      <a:ext uri="{53640926-AAD7-44D8-BBD7-CCE9431645EC}">
                        <a14:shadowObscured xmlns:a14="http://schemas.microsoft.com/office/drawing/2010/main"/>
                      </a:ext>
                    </a:extLst>
                  </pic:spPr>
                </pic:pic>
              </a:graphicData>
            </a:graphic>
          </wp:inline>
        </w:drawing>
      </w:r>
    </w:p>
    <w:p w14:paraId="5A807211" w14:textId="1777FBEE" w:rsidR="002C761F" w:rsidRPr="002C761F" w:rsidRDefault="002C761F" w:rsidP="002C761F">
      <w:pPr>
        <w:spacing w:after="0" w:line="240" w:lineRule="auto"/>
        <w:jc w:val="center"/>
        <w:rPr>
          <w:rFonts w:ascii="Book Antiqua" w:hAnsi="Book Antiqua"/>
          <w:sz w:val="30"/>
          <w:szCs w:val="30"/>
        </w:rPr>
      </w:pPr>
      <w:r w:rsidRPr="002C761F">
        <w:rPr>
          <w:rFonts w:ascii="Book Antiqua" w:hAnsi="Book Antiqua"/>
          <w:sz w:val="30"/>
          <w:szCs w:val="30"/>
        </w:rPr>
        <w:t xml:space="preserve">Photo by </w:t>
      </w:r>
      <w:r w:rsidR="00094C40">
        <w:rPr>
          <w:rFonts w:ascii="Book Antiqua" w:hAnsi="Book Antiqua"/>
          <w:sz w:val="30"/>
          <w:szCs w:val="30"/>
        </w:rPr>
        <w:t>Scott Shoup</w:t>
      </w:r>
    </w:p>
    <w:p w14:paraId="33865D3B" w14:textId="77777777" w:rsidR="002C761F" w:rsidRPr="002C761F" w:rsidRDefault="002C761F" w:rsidP="002C761F">
      <w:pPr>
        <w:spacing w:after="0" w:line="240" w:lineRule="auto"/>
        <w:rPr>
          <w:rFonts w:ascii="Book Antiqua" w:hAnsi="Book Antiqua"/>
          <w:sz w:val="30"/>
          <w:szCs w:val="30"/>
        </w:rPr>
      </w:pPr>
    </w:p>
    <w:p w14:paraId="701D5953" w14:textId="77777777" w:rsidR="006B1D27" w:rsidRDefault="006B1D27" w:rsidP="00094C40">
      <w:pPr>
        <w:spacing w:after="0" w:line="240" w:lineRule="auto"/>
        <w:rPr>
          <w:rFonts w:ascii="Book Antiqua" w:hAnsi="Book Antiqua"/>
          <w:sz w:val="30"/>
          <w:szCs w:val="30"/>
        </w:rPr>
      </w:pPr>
      <w:r>
        <w:rPr>
          <w:rFonts w:ascii="Book Antiqua" w:hAnsi="Book Antiqua"/>
          <w:sz w:val="30"/>
          <w:szCs w:val="30"/>
        </w:rPr>
        <w:t xml:space="preserve">   </w:t>
      </w:r>
      <w:r w:rsidRPr="006B1D27">
        <w:rPr>
          <w:rFonts w:ascii="Book Antiqua" w:hAnsi="Book Antiqua"/>
          <w:sz w:val="30"/>
          <w:szCs w:val="30"/>
        </w:rPr>
        <w:t xml:space="preserve">Elwin S. VanEmon, 79, of Fort Wayne, IN, passed away at 9:15 AM on Monday, December 22, </w:t>
      </w:r>
      <w:proofErr w:type="gramStart"/>
      <w:r w:rsidRPr="006B1D27">
        <w:rPr>
          <w:rFonts w:ascii="Book Antiqua" w:hAnsi="Book Antiqua"/>
          <w:sz w:val="30"/>
          <w:szCs w:val="30"/>
        </w:rPr>
        <w:t>2014</w:t>
      </w:r>
      <w:proofErr w:type="gramEnd"/>
      <w:r w:rsidRPr="006B1D27">
        <w:rPr>
          <w:rFonts w:ascii="Book Antiqua" w:hAnsi="Book Antiqua"/>
          <w:sz w:val="30"/>
          <w:szCs w:val="30"/>
        </w:rPr>
        <w:t xml:space="preserve"> at Lutheran Life Villages in Fort Wayne, IN, where he had resided for the past 13 years. He was born on Thursday, April 18, 1935, in Wells County, IN, to Raymond and Lovina VanEmon. </w:t>
      </w:r>
    </w:p>
    <w:p w14:paraId="0C773C3E" w14:textId="77777777" w:rsidR="006B1D27" w:rsidRDefault="006B1D27" w:rsidP="00094C40">
      <w:pPr>
        <w:spacing w:after="0" w:line="240" w:lineRule="auto"/>
        <w:rPr>
          <w:rFonts w:ascii="Book Antiqua" w:hAnsi="Book Antiqua"/>
          <w:sz w:val="30"/>
          <w:szCs w:val="30"/>
        </w:rPr>
      </w:pPr>
      <w:r>
        <w:rPr>
          <w:rFonts w:ascii="Book Antiqua" w:hAnsi="Book Antiqua"/>
          <w:sz w:val="30"/>
          <w:szCs w:val="30"/>
        </w:rPr>
        <w:t xml:space="preserve">   </w:t>
      </w:r>
      <w:r w:rsidRPr="006B1D27">
        <w:rPr>
          <w:rFonts w:ascii="Book Antiqua" w:hAnsi="Book Antiqua"/>
          <w:sz w:val="30"/>
          <w:szCs w:val="30"/>
        </w:rPr>
        <w:t xml:space="preserve">Elwin attended Geneva High School where he graduated with the class of 1954. He had lived with his parents locally in the Geneva area until their passing. Elwin was a member of the Geneva United Methodist Church. He was retired having been a driver for Amish construction crews locally. In his spare time, Elwin was an avid South Adams </w:t>
      </w:r>
      <w:proofErr w:type="spellStart"/>
      <w:r w:rsidRPr="006B1D27">
        <w:rPr>
          <w:rFonts w:ascii="Book Antiqua" w:hAnsi="Book Antiqua"/>
          <w:sz w:val="30"/>
          <w:szCs w:val="30"/>
        </w:rPr>
        <w:t>Starfires</w:t>
      </w:r>
      <w:proofErr w:type="spellEnd"/>
      <w:r w:rsidRPr="006B1D27">
        <w:rPr>
          <w:rFonts w:ascii="Book Antiqua" w:hAnsi="Book Antiqua"/>
          <w:sz w:val="30"/>
          <w:szCs w:val="30"/>
        </w:rPr>
        <w:t xml:space="preserve"> fan, and Geneva Cardinals enthusiast. </w:t>
      </w:r>
    </w:p>
    <w:p w14:paraId="0FD5CA48" w14:textId="77777777" w:rsidR="006B1D27" w:rsidRDefault="006B1D27" w:rsidP="00094C40">
      <w:pPr>
        <w:spacing w:after="0" w:line="240" w:lineRule="auto"/>
        <w:rPr>
          <w:rFonts w:ascii="Book Antiqua" w:hAnsi="Book Antiqua"/>
          <w:sz w:val="30"/>
          <w:szCs w:val="30"/>
        </w:rPr>
      </w:pPr>
      <w:r>
        <w:rPr>
          <w:rFonts w:ascii="Book Antiqua" w:hAnsi="Book Antiqua"/>
          <w:sz w:val="30"/>
          <w:szCs w:val="30"/>
        </w:rPr>
        <w:t xml:space="preserve">   </w:t>
      </w:r>
      <w:r w:rsidRPr="006B1D27">
        <w:rPr>
          <w:rFonts w:ascii="Book Antiqua" w:hAnsi="Book Antiqua"/>
          <w:sz w:val="30"/>
          <w:szCs w:val="30"/>
        </w:rPr>
        <w:t>He is survived by his brother - Kenneth (wife, Eula) VanEmon, of Berne, IN., sister - Janice (husband, Jim)</w:t>
      </w:r>
      <w:proofErr w:type="gramStart"/>
      <w:r w:rsidRPr="006B1D27">
        <w:rPr>
          <w:rFonts w:ascii="Book Antiqua" w:hAnsi="Book Antiqua"/>
          <w:sz w:val="30"/>
          <w:szCs w:val="30"/>
        </w:rPr>
        <w:t xml:space="preserve"> Hubert</w:t>
      </w:r>
      <w:proofErr w:type="gramEnd"/>
      <w:r w:rsidRPr="006B1D27">
        <w:rPr>
          <w:rFonts w:ascii="Book Antiqua" w:hAnsi="Book Antiqua"/>
          <w:sz w:val="30"/>
          <w:szCs w:val="30"/>
        </w:rPr>
        <w:t xml:space="preserve">, Saint Louis, MO., 19 nieces and nephews, and numerous great-nieces and nephews. </w:t>
      </w:r>
    </w:p>
    <w:p w14:paraId="14FB311B" w14:textId="77777777" w:rsidR="006B1D27" w:rsidRDefault="006B1D27" w:rsidP="00094C40">
      <w:pPr>
        <w:spacing w:after="0" w:line="240" w:lineRule="auto"/>
        <w:rPr>
          <w:rFonts w:ascii="Book Antiqua" w:hAnsi="Book Antiqua"/>
          <w:sz w:val="30"/>
          <w:szCs w:val="30"/>
        </w:rPr>
      </w:pPr>
      <w:r>
        <w:rPr>
          <w:rFonts w:ascii="Book Antiqua" w:hAnsi="Book Antiqua"/>
          <w:sz w:val="30"/>
          <w:szCs w:val="30"/>
        </w:rPr>
        <w:t xml:space="preserve">   </w:t>
      </w:r>
      <w:r w:rsidRPr="006B1D27">
        <w:rPr>
          <w:rFonts w:ascii="Book Antiqua" w:hAnsi="Book Antiqua"/>
          <w:sz w:val="30"/>
          <w:szCs w:val="30"/>
        </w:rPr>
        <w:t xml:space="preserve">He was preceded in death by his parents – Raymond &amp; Lovina VanEmon, sister &amp; </w:t>
      </w:r>
      <w:proofErr w:type="gramStart"/>
      <w:r w:rsidRPr="006B1D27">
        <w:rPr>
          <w:rFonts w:ascii="Book Antiqua" w:hAnsi="Book Antiqua"/>
          <w:sz w:val="30"/>
          <w:szCs w:val="30"/>
        </w:rPr>
        <w:t>brother in law</w:t>
      </w:r>
      <w:proofErr w:type="gramEnd"/>
      <w:r w:rsidRPr="006B1D27">
        <w:rPr>
          <w:rFonts w:ascii="Book Antiqua" w:hAnsi="Book Antiqua"/>
          <w:sz w:val="30"/>
          <w:szCs w:val="30"/>
        </w:rPr>
        <w:t xml:space="preserve"> - Theora &amp; Ronald Elberson, and sister &amp; </w:t>
      </w:r>
      <w:proofErr w:type="gramStart"/>
      <w:r w:rsidRPr="006B1D27">
        <w:rPr>
          <w:rFonts w:ascii="Book Antiqua" w:hAnsi="Book Antiqua"/>
          <w:sz w:val="30"/>
          <w:szCs w:val="30"/>
        </w:rPr>
        <w:t>brother in law</w:t>
      </w:r>
      <w:proofErr w:type="gramEnd"/>
      <w:r w:rsidRPr="006B1D27">
        <w:rPr>
          <w:rFonts w:ascii="Book Antiqua" w:hAnsi="Book Antiqua"/>
          <w:sz w:val="30"/>
          <w:szCs w:val="30"/>
        </w:rPr>
        <w:t xml:space="preserve"> - Jane &amp; Roy Sordelet. </w:t>
      </w:r>
    </w:p>
    <w:p w14:paraId="16AD08B4" w14:textId="72819E28" w:rsidR="006B1D27" w:rsidRDefault="006B1D27" w:rsidP="00094C40">
      <w:pPr>
        <w:spacing w:after="0" w:line="240" w:lineRule="auto"/>
        <w:rPr>
          <w:rFonts w:ascii="Book Antiqua" w:hAnsi="Book Antiqua"/>
          <w:sz w:val="30"/>
          <w:szCs w:val="30"/>
        </w:rPr>
      </w:pPr>
      <w:r>
        <w:rPr>
          <w:rFonts w:ascii="Book Antiqua" w:hAnsi="Book Antiqua"/>
          <w:sz w:val="30"/>
          <w:szCs w:val="30"/>
        </w:rPr>
        <w:t xml:space="preserve">   </w:t>
      </w:r>
      <w:r w:rsidRPr="006B1D27">
        <w:rPr>
          <w:rFonts w:ascii="Book Antiqua" w:hAnsi="Book Antiqua"/>
          <w:sz w:val="30"/>
          <w:szCs w:val="30"/>
        </w:rPr>
        <w:t xml:space="preserve">Family and friends may gather to share and remember at Lutheran Life Villages, 6701 S. Anthony Blvd., Fort Wayne, IN., on Monday, December 29, </w:t>
      </w:r>
      <w:proofErr w:type="gramStart"/>
      <w:r w:rsidRPr="006B1D27">
        <w:rPr>
          <w:rFonts w:ascii="Book Antiqua" w:hAnsi="Book Antiqua"/>
          <w:sz w:val="30"/>
          <w:szCs w:val="30"/>
        </w:rPr>
        <w:t>2014</w:t>
      </w:r>
      <w:proofErr w:type="gramEnd"/>
      <w:r w:rsidRPr="006B1D27">
        <w:rPr>
          <w:rFonts w:ascii="Book Antiqua" w:hAnsi="Book Antiqua"/>
          <w:sz w:val="30"/>
          <w:szCs w:val="30"/>
        </w:rPr>
        <w:t xml:space="preserve"> from 2:00 PM to 3:00 PM. A service to celebrate Elwin’s life will be at Lutheran Life Villages, 6701 S. Anthony Blvd., Fort Wayne, IN., on Monday, December 29, </w:t>
      </w:r>
      <w:proofErr w:type="gramStart"/>
      <w:r w:rsidRPr="006B1D27">
        <w:rPr>
          <w:rFonts w:ascii="Book Antiqua" w:hAnsi="Book Antiqua"/>
          <w:sz w:val="30"/>
          <w:szCs w:val="30"/>
        </w:rPr>
        <w:t>2014</w:t>
      </w:r>
      <w:proofErr w:type="gramEnd"/>
      <w:r w:rsidRPr="006B1D27">
        <w:rPr>
          <w:rFonts w:ascii="Book Antiqua" w:hAnsi="Book Antiqua"/>
          <w:sz w:val="30"/>
          <w:szCs w:val="30"/>
        </w:rPr>
        <w:t xml:space="preserve"> at 3:00 PM with the Rev. Mike Wakeland officiating. Interment will follow in the </w:t>
      </w:r>
      <w:proofErr w:type="gramStart"/>
      <w:r w:rsidRPr="006B1D27">
        <w:rPr>
          <w:rFonts w:ascii="Book Antiqua" w:hAnsi="Book Antiqua"/>
          <w:sz w:val="30"/>
          <w:szCs w:val="30"/>
        </w:rPr>
        <w:t>Six Mile</w:t>
      </w:r>
      <w:proofErr w:type="gramEnd"/>
      <w:r w:rsidRPr="006B1D27">
        <w:rPr>
          <w:rFonts w:ascii="Book Antiqua" w:hAnsi="Book Antiqua"/>
          <w:sz w:val="30"/>
          <w:szCs w:val="30"/>
        </w:rPr>
        <w:t xml:space="preserve"> Cemetery in Bluffton. </w:t>
      </w:r>
    </w:p>
    <w:p w14:paraId="5FE305D4" w14:textId="77777777" w:rsidR="006B1D27" w:rsidRDefault="006B1D27" w:rsidP="00094C40">
      <w:pPr>
        <w:spacing w:after="0" w:line="240" w:lineRule="auto"/>
        <w:rPr>
          <w:rFonts w:ascii="Book Antiqua" w:hAnsi="Book Antiqua"/>
          <w:sz w:val="30"/>
          <w:szCs w:val="30"/>
        </w:rPr>
      </w:pPr>
    </w:p>
    <w:p w14:paraId="63D09F56" w14:textId="77777777" w:rsidR="006B1D27" w:rsidRDefault="006B1D27" w:rsidP="006B1D27">
      <w:pPr>
        <w:spacing w:after="0" w:line="240" w:lineRule="auto"/>
        <w:rPr>
          <w:rFonts w:ascii="Book Antiqua" w:hAnsi="Book Antiqua"/>
          <w:sz w:val="30"/>
          <w:szCs w:val="30"/>
        </w:rPr>
      </w:pPr>
      <w:r w:rsidRPr="006B1D27">
        <w:rPr>
          <w:rFonts w:ascii="Book Antiqua" w:hAnsi="Book Antiqua"/>
          <w:sz w:val="30"/>
          <w:szCs w:val="30"/>
        </w:rPr>
        <w:t>Downing &amp; Glancy Funeral Home</w:t>
      </w:r>
      <w:r>
        <w:rPr>
          <w:rFonts w:ascii="Book Antiqua" w:hAnsi="Book Antiqua"/>
          <w:sz w:val="30"/>
          <w:szCs w:val="30"/>
        </w:rPr>
        <w:t>, Adams County, Indiana</w:t>
      </w:r>
    </w:p>
    <w:p w14:paraId="3CD6E44A" w14:textId="442A5E47" w:rsidR="00094C40" w:rsidRPr="00094C40" w:rsidRDefault="006B1D27" w:rsidP="006B1D27">
      <w:pPr>
        <w:spacing w:after="0" w:line="240" w:lineRule="auto"/>
        <w:rPr>
          <w:rFonts w:ascii="Book Antiqua" w:hAnsi="Book Antiqua"/>
          <w:sz w:val="30"/>
          <w:szCs w:val="30"/>
        </w:rPr>
      </w:pPr>
      <w:r>
        <w:rPr>
          <w:rFonts w:ascii="Book Antiqua" w:hAnsi="Book Antiqua"/>
          <w:sz w:val="30"/>
          <w:szCs w:val="30"/>
        </w:rPr>
        <w:t>December 26, 2014</w:t>
      </w:r>
      <w:r w:rsidR="00094C40" w:rsidRPr="00094C40">
        <w:rPr>
          <w:rFonts w:ascii="Book Antiqua" w:hAnsi="Book Antiqua"/>
          <w:sz w:val="30"/>
          <w:szCs w:val="30"/>
        </w:rPr>
        <w:br/>
      </w:r>
      <w:r w:rsidR="00094C40" w:rsidRPr="00094C40">
        <w:rPr>
          <w:rFonts w:ascii="Book Antiqua" w:hAnsi="Book Antiqua"/>
          <w:sz w:val="30"/>
          <w:szCs w:val="30"/>
        </w:rPr>
        <w:br/>
      </w:r>
    </w:p>
    <w:sectPr w:rsidR="00094C40" w:rsidRPr="00094C40" w:rsidSect="002C761F">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595"/>
    <w:rsid w:val="0009452F"/>
    <w:rsid w:val="00094C40"/>
    <w:rsid w:val="000F5DC1"/>
    <w:rsid w:val="002C761F"/>
    <w:rsid w:val="006B1D27"/>
    <w:rsid w:val="00763788"/>
    <w:rsid w:val="00A33144"/>
    <w:rsid w:val="00B53595"/>
    <w:rsid w:val="00F476E9"/>
    <w:rsid w:val="00F57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ECEA3"/>
  <w15:chartTrackingRefBased/>
  <w15:docId w15:val="{5E912699-DB40-444E-A9D9-E853B71F7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35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5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5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5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5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5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5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5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5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5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35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35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35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35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35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35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35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3595"/>
    <w:rPr>
      <w:rFonts w:eastAsiaTheme="majorEastAsia" w:cstheme="majorBidi"/>
      <w:color w:val="272727" w:themeColor="text1" w:themeTint="D8"/>
    </w:rPr>
  </w:style>
  <w:style w:type="paragraph" w:styleId="Title">
    <w:name w:val="Title"/>
    <w:basedOn w:val="Normal"/>
    <w:next w:val="Normal"/>
    <w:link w:val="TitleChar"/>
    <w:uiPriority w:val="10"/>
    <w:qFormat/>
    <w:rsid w:val="00B535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5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35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5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3595"/>
    <w:pPr>
      <w:spacing w:before="160"/>
      <w:jc w:val="center"/>
    </w:pPr>
    <w:rPr>
      <w:i/>
      <w:iCs/>
      <w:color w:val="404040" w:themeColor="text1" w:themeTint="BF"/>
    </w:rPr>
  </w:style>
  <w:style w:type="character" w:customStyle="1" w:styleId="QuoteChar">
    <w:name w:val="Quote Char"/>
    <w:basedOn w:val="DefaultParagraphFont"/>
    <w:link w:val="Quote"/>
    <w:uiPriority w:val="29"/>
    <w:rsid w:val="00B53595"/>
    <w:rPr>
      <w:i/>
      <w:iCs/>
      <w:color w:val="404040" w:themeColor="text1" w:themeTint="BF"/>
    </w:rPr>
  </w:style>
  <w:style w:type="paragraph" w:styleId="ListParagraph">
    <w:name w:val="List Paragraph"/>
    <w:basedOn w:val="Normal"/>
    <w:uiPriority w:val="34"/>
    <w:qFormat/>
    <w:rsid w:val="00B53595"/>
    <w:pPr>
      <w:ind w:left="720"/>
      <w:contextualSpacing/>
    </w:pPr>
  </w:style>
  <w:style w:type="character" w:styleId="IntenseEmphasis">
    <w:name w:val="Intense Emphasis"/>
    <w:basedOn w:val="DefaultParagraphFont"/>
    <w:uiPriority w:val="21"/>
    <w:qFormat/>
    <w:rsid w:val="00B53595"/>
    <w:rPr>
      <w:i/>
      <w:iCs/>
      <w:color w:val="0F4761" w:themeColor="accent1" w:themeShade="BF"/>
    </w:rPr>
  </w:style>
  <w:style w:type="paragraph" w:styleId="IntenseQuote">
    <w:name w:val="Intense Quote"/>
    <w:basedOn w:val="Normal"/>
    <w:next w:val="Normal"/>
    <w:link w:val="IntenseQuoteChar"/>
    <w:uiPriority w:val="30"/>
    <w:qFormat/>
    <w:rsid w:val="00B535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595"/>
    <w:rPr>
      <w:i/>
      <w:iCs/>
      <w:color w:val="0F4761" w:themeColor="accent1" w:themeShade="BF"/>
    </w:rPr>
  </w:style>
  <w:style w:type="character" w:styleId="IntenseReference">
    <w:name w:val="Intense Reference"/>
    <w:basedOn w:val="DefaultParagraphFont"/>
    <w:uiPriority w:val="32"/>
    <w:qFormat/>
    <w:rsid w:val="00B535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242</Words>
  <Characters>1380</Characters>
  <Application>Microsoft Office Word</Application>
  <DocSecurity>0</DocSecurity>
  <Lines>11</Lines>
  <Paragraphs>3</Paragraphs>
  <ScaleCrop>false</ScaleCrop>
  <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2026-09-07T00:21:00Z</dcterms:created>
  <dcterms:modified xsi:type="dcterms:W3CDTF">2026-09-07T00:21:00Z</dcterms:modified>
</cp:coreProperties>
</file>