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1BD" w14:textId="5762C01D" w:rsidR="0009452F" w:rsidRPr="00914C51" w:rsidRDefault="00806905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Marcile L. (Eibling) Anderson</w:t>
      </w:r>
    </w:p>
    <w:p w14:paraId="1721EC0B" w14:textId="114E1C50" w:rsidR="00914C51" w:rsidRPr="00914C51" w:rsidRDefault="00806905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6, 1922 – November 26, 2013</w:t>
      </w:r>
    </w:p>
    <w:p w14:paraId="446F9A79" w14:textId="77777777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B169445" w14:textId="0D89544E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0F407EAD" w14:textId="77777777" w:rsidR="00806905" w:rsidRDefault="00806905" w:rsidP="00806905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06905">
        <w:rPr>
          <w:rFonts w:ascii="Book Antiqua" w:hAnsi="Book Antiqua"/>
          <w:sz w:val="30"/>
          <w:szCs w:val="30"/>
        </w:rPr>
        <w:t xml:space="preserve">Marcile L. Anderson, 91, of Huntington, formerly of Yoder, passed away November 26, 2013. She was born on June 6, </w:t>
      </w:r>
      <w:proofErr w:type="gramStart"/>
      <w:r w:rsidRPr="00806905">
        <w:rPr>
          <w:rFonts w:ascii="Book Antiqua" w:hAnsi="Book Antiqua"/>
          <w:sz w:val="30"/>
          <w:szCs w:val="30"/>
        </w:rPr>
        <w:t>1922</w:t>
      </w:r>
      <w:proofErr w:type="gramEnd"/>
      <w:r w:rsidRPr="00806905">
        <w:rPr>
          <w:rFonts w:ascii="Book Antiqua" w:hAnsi="Book Antiqua"/>
          <w:sz w:val="30"/>
          <w:szCs w:val="30"/>
        </w:rPr>
        <w:t xml:space="preserve"> in Payne, Ohio to the late Royal and Charlotte (Cook) Eibling. </w:t>
      </w:r>
    </w:p>
    <w:p w14:paraId="49E49E6E" w14:textId="77777777" w:rsidR="00806905" w:rsidRDefault="00806905" w:rsidP="00806905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06905">
        <w:rPr>
          <w:rFonts w:ascii="Book Antiqua" w:hAnsi="Book Antiqua"/>
          <w:sz w:val="30"/>
          <w:szCs w:val="30"/>
        </w:rPr>
        <w:t xml:space="preserve">She worked as a homemaker and helped her husband on the farm. She enjoyed painting, drawing, and sculpting. She also wrote poetry and played the organ, the piano, and the accordion. </w:t>
      </w:r>
    </w:p>
    <w:p w14:paraId="632D3FC6" w14:textId="77777777" w:rsidR="00806905" w:rsidRDefault="00806905" w:rsidP="00806905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06905">
        <w:rPr>
          <w:rFonts w:ascii="Book Antiqua" w:hAnsi="Book Antiqua"/>
          <w:sz w:val="30"/>
          <w:szCs w:val="30"/>
        </w:rPr>
        <w:t xml:space="preserve">Surviving family </w:t>
      </w:r>
      <w:proofErr w:type="gramStart"/>
      <w:r w:rsidRPr="00806905">
        <w:rPr>
          <w:rFonts w:ascii="Book Antiqua" w:hAnsi="Book Antiqua"/>
          <w:sz w:val="30"/>
          <w:szCs w:val="30"/>
        </w:rPr>
        <w:t>include</w:t>
      </w:r>
      <w:proofErr w:type="gramEnd"/>
      <w:r w:rsidRPr="00806905">
        <w:rPr>
          <w:rFonts w:ascii="Book Antiqua" w:hAnsi="Book Antiqua"/>
          <w:sz w:val="30"/>
          <w:szCs w:val="30"/>
        </w:rPr>
        <w:t xml:space="preserve"> her son, Mark (Connie)</w:t>
      </w:r>
      <w:proofErr w:type="gramStart"/>
      <w:r w:rsidRPr="00806905">
        <w:rPr>
          <w:rFonts w:ascii="Book Antiqua" w:hAnsi="Book Antiqua"/>
          <w:sz w:val="30"/>
          <w:szCs w:val="30"/>
        </w:rPr>
        <w:t xml:space="preserve"> Anderson</w:t>
      </w:r>
      <w:proofErr w:type="gramEnd"/>
      <w:r w:rsidRPr="00806905">
        <w:rPr>
          <w:rFonts w:ascii="Book Antiqua" w:hAnsi="Book Antiqua"/>
          <w:sz w:val="30"/>
          <w:szCs w:val="30"/>
        </w:rPr>
        <w:t xml:space="preserve">; grandson, Aaron Anderson; and brother John Eibling. She married Floyd Anderson on May 5, 1944; he preceded her in passing in 2012. </w:t>
      </w:r>
      <w:r>
        <w:rPr>
          <w:rFonts w:ascii="Book Antiqua" w:hAnsi="Book Antiqua"/>
          <w:sz w:val="30"/>
          <w:szCs w:val="30"/>
        </w:rPr>
        <w:t xml:space="preserve">  </w:t>
      </w:r>
    </w:p>
    <w:p w14:paraId="73093F6A" w14:textId="77777777" w:rsidR="00806905" w:rsidRDefault="00806905" w:rsidP="00806905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06905">
        <w:rPr>
          <w:rFonts w:ascii="Book Antiqua" w:hAnsi="Book Antiqua"/>
          <w:sz w:val="30"/>
          <w:szCs w:val="30"/>
        </w:rPr>
        <w:t xml:space="preserve">Also preceding her in passing were sisters, Ida, Grace, and Betty; and a brother, George. </w:t>
      </w:r>
    </w:p>
    <w:p w14:paraId="7DAAFEA5" w14:textId="56CA2735" w:rsidR="00914C51" w:rsidRDefault="00806905" w:rsidP="00806905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06905">
        <w:rPr>
          <w:rFonts w:ascii="Book Antiqua" w:hAnsi="Book Antiqua"/>
          <w:sz w:val="30"/>
          <w:szCs w:val="30"/>
        </w:rPr>
        <w:t xml:space="preserve">A funeral service will be 3:00 pm on Monday, December 2, </w:t>
      </w:r>
      <w:proofErr w:type="gramStart"/>
      <w:r w:rsidRPr="00806905">
        <w:rPr>
          <w:rFonts w:ascii="Book Antiqua" w:hAnsi="Book Antiqua"/>
          <w:sz w:val="30"/>
          <w:szCs w:val="30"/>
        </w:rPr>
        <w:t>2013</w:t>
      </w:r>
      <w:proofErr w:type="gramEnd"/>
      <w:r w:rsidRPr="00806905">
        <w:rPr>
          <w:rFonts w:ascii="Book Antiqua" w:hAnsi="Book Antiqua"/>
          <w:sz w:val="30"/>
          <w:szCs w:val="30"/>
        </w:rPr>
        <w:t xml:space="preserve"> at Elzey-Patterson-Rodak Funeral Home, 120 West Mill St., Ossian with visitation beginning at 1:00 pm. Burial will be in Oak Lawn Cemetery, Ossian. Memorials may be made to Faith Community Church of God or American Red Cross.</w:t>
      </w:r>
    </w:p>
    <w:p w14:paraId="452DA8D0" w14:textId="77777777" w:rsidR="00806905" w:rsidRDefault="00806905" w:rsidP="00806905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69276FCC" w14:textId="77777777" w:rsidR="00806905" w:rsidRPr="00806905" w:rsidRDefault="00806905" w:rsidP="00806905">
      <w:pPr>
        <w:spacing w:after="0" w:line="240" w:lineRule="auto"/>
        <w:rPr>
          <w:rStyle w:val="Hyperlink"/>
          <w:rFonts w:ascii="Book Antiqua" w:hAnsi="Book Antiqua"/>
          <w:sz w:val="30"/>
          <w:szCs w:val="30"/>
        </w:rPr>
      </w:pPr>
      <w:r w:rsidRPr="00806905">
        <w:rPr>
          <w:rFonts w:ascii="Book Antiqua" w:hAnsi="Book Antiqua"/>
          <w:sz w:val="30"/>
          <w:szCs w:val="30"/>
        </w:rPr>
        <w:fldChar w:fldCharType="begin"/>
      </w:r>
      <w:r w:rsidRPr="00806905">
        <w:rPr>
          <w:rFonts w:ascii="Book Antiqua" w:hAnsi="Book Antiqua"/>
          <w:sz w:val="30"/>
          <w:szCs w:val="30"/>
        </w:rPr>
        <w:instrText>HYPERLINK "https://www.dignitymemorial.com/funeral-homes/indiana/ossian/elzey-patterson-rodak-funeral-home/7167"</w:instrText>
      </w:r>
      <w:r w:rsidRPr="00806905">
        <w:rPr>
          <w:rFonts w:ascii="Book Antiqua" w:hAnsi="Book Antiqua"/>
          <w:sz w:val="30"/>
          <w:szCs w:val="30"/>
        </w:rPr>
      </w:r>
      <w:r w:rsidRPr="00806905">
        <w:rPr>
          <w:rFonts w:ascii="Book Antiqua" w:hAnsi="Book Antiqua"/>
          <w:sz w:val="30"/>
          <w:szCs w:val="30"/>
        </w:rPr>
        <w:fldChar w:fldCharType="separate"/>
      </w:r>
    </w:p>
    <w:p w14:paraId="28F8CC23" w14:textId="2C61220E" w:rsidR="00806905" w:rsidRPr="00806905" w:rsidRDefault="00806905" w:rsidP="00806905">
      <w:pPr>
        <w:spacing w:after="0" w:line="240" w:lineRule="auto"/>
        <w:rPr>
          <w:rStyle w:val="Hyperlink"/>
          <w:rFonts w:ascii="Book Antiqua" w:hAnsi="Book Antiqua"/>
          <w:color w:val="auto"/>
          <w:sz w:val="30"/>
          <w:szCs w:val="30"/>
          <w:u w:val="none"/>
        </w:rPr>
      </w:pPr>
      <w:r w:rsidRPr="00806905">
        <w:rPr>
          <w:rStyle w:val="Hyperlink"/>
          <w:rFonts w:ascii="Book Antiqua" w:hAnsi="Book Antiqua"/>
          <w:color w:val="auto"/>
          <w:sz w:val="30"/>
          <w:szCs w:val="30"/>
          <w:u w:val="none"/>
        </w:rPr>
        <w:t>Elzey-Patterson-Rodak Funeral Home</w:t>
      </w:r>
      <w:r w:rsidRPr="00806905">
        <w:rPr>
          <w:rStyle w:val="Hyperlink"/>
          <w:rFonts w:ascii="Book Antiqua" w:hAnsi="Book Antiqua"/>
          <w:color w:val="auto"/>
          <w:sz w:val="30"/>
          <w:szCs w:val="30"/>
          <w:u w:val="none"/>
        </w:rPr>
        <w:t>, Wells County, Indiana</w:t>
      </w:r>
    </w:p>
    <w:p w14:paraId="604E9EE0" w14:textId="6BBC2B2F" w:rsidR="00806905" w:rsidRPr="00914C51" w:rsidRDefault="00806905" w:rsidP="00806905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806905">
        <w:rPr>
          <w:rFonts w:ascii="Book Antiqua" w:hAnsi="Book Antiqua"/>
          <w:sz w:val="30"/>
          <w:szCs w:val="30"/>
        </w:rPr>
        <w:fldChar w:fldCharType="end"/>
      </w:r>
    </w:p>
    <w:sectPr w:rsidR="00806905" w:rsidRPr="00914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51"/>
    <w:rsid w:val="0009452F"/>
    <w:rsid w:val="000F5DC1"/>
    <w:rsid w:val="004A0014"/>
    <w:rsid w:val="00515F8B"/>
    <w:rsid w:val="0065227C"/>
    <w:rsid w:val="00806905"/>
    <w:rsid w:val="00914C51"/>
    <w:rsid w:val="00EA476C"/>
    <w:rsid w:val="00F656FB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449"/>
  <w15:chartTrackingRefBased/>
  <w15:docId w15:val="{A6247D2B-55D4-43BD-8F6D-18E8784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9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1029</Characters>
  <Application>Microsoft Office Word</Application>
  <DocSecurity>0</DocSecurity>
  <Lines>68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2026-06-12T12:31:00Z</dcterms:created>
  <dcterms:modified xsi:type="dcterms:W3CDTF">2026-06-12T12:31:00Z</dcterms:modified>
</cp:coreProperties>
</file>