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3A4" w14:textId="2566C902" w:rsidR="0009452F" w:rsidRPr="00624560" w:rsidRDefault="00C2332A" w:rsidP="00624560">
      <w:pPr>
        <w:spacing w:after="0" w:line="240" w:lineRule="auto"/>
        <w:jc w:val="center"/>
        <w:rPr>
          <w:rFonts w:ascii="Book Antiqua" w:hAnsi="Book Antiqua"/>
          <w:sz w:val="40"/>
          <w:szCs w:val="40"/>
        </w:rPr>
      </w:pPr>
      <w:r>
        <w:rPr>
          <w:rFonts w:ascii="Book Antiqua" w:hAnsi="Book Antiqua"/>
          <w:sz w:val="40"/>
          <w:szCs w:val="40"/>
        </w:rPr>
        <w:t>Howard E. Adams</w:t>
      </w:r>
    </w:p>
    <w:p w14:paraId="459D1F0C" w14:textId="526E6805" w:rsidR="00624560" w:rsidRPr="00624560" w:rsidRDefault="00C2332A" w:rsidP="00624560">
      <w:pPr>
        <w:spacing w:after="0" w:line="240" w:lineRule="auto"/>
        <w:jc w:val="center"/>
        <w:rPr>
          <w:rFonts w:ascii="Book Antiqua" w:hAnsi="Book Antiqua"/>
          <w:sz w:val="40"/>
          <w:szCs w:val="40"/>
        </w:rPr>
      </w:pPr>
      <w:r>
        <w:rPr>
          <w:rFonts w:ascii="Book Antiqua" w:hAnsi="Book Antiqua"/>
          <w:sz w:val="40"/>
          <w:szCs w:val="40"/>
        </w:rPr>
        <w:t>February 19, 1929 – May 29, 2024</w:t>
      </w:r>
    </w:p>
    <w:p w14:paraId="6FB5B66C" w14:textId="61C31543" w:rsidR="00624560" w:rsidRPr="00624560" w:rsidRDefault="00624560" w:rsidP="00624560">
      <w:pPr>
        <w:spacing w:after="0" w:line="240" w:lineRule="auto"/>
        <w:jc w:val="center"/>
        <w:rPr>
          <w:rFonts w:ascii="Book Antiqua" w:hAnsi="Book Antiqua"/>
          <w:sz w:val="30"/>
          <w:szCs w:val="30"/>
        </w:rPr>
      </w:pPr>
    </w:p>
    <w:p w14:paraId="060E1B46" w14:textId="190357FA" w:rsidR="00624560" w:rsidRDefault="00C2332A" w:rsidP="00624560">
      <w:pPr>
        <w:spacing w:after="0" w:line="240" w:lineRule="auto"/>
        <w:jc w:val="center"/>
        <w:rPr>
          <w:rFonts w:ascii="Book Antiqua" w:hAnsi="Book Antiqua"/>
          <w:sz w:val="30"/>
          <w:szCs w:val="30"/>
        </w:rPr>
      </w:pPr>
      <w:r>
        <w:rPr>
          <w:noProof/>
        </w:rPr>
        <w:drawing>
          <wp:inline distT="0" distB="0" distL="0" distR="0" wp14:anchorId="18707F68" wp14:editId="5E997704">
            <wp:extent cx="3209925" cy="2407444"/>
            <wp:effectExtent l="0" t="0" r="0" b="0"/>
            <wp:docPr id="1786273704"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3331" cy="2417499"/>
                    </a:xfrm>
                    <a:prstGeom prst="rect">
                      <a:avLst/>
                    </a:prstGeom>
                    <a:noFill/>
                    <a:ln>
                      <a:noFill/>
                    </a:ln>
                  </pic:spPr>
                </pic:pic>
              </a:graphicData>
            </a:graphic>
          </wp:inline>
        </w:drawing>
      </w:r>
    </w:p>
    <w:p w14:paraId="3431ACA1" w14:textId="580044A7" w:rsidR="00D71308" w:rsidRPr="00624560" w:rsidRDefault="00D71308" w:rsidP="00624560">
      <w:pPr>
        <w:spacing w:after="0" w:line="240" w:lineRule="auto"/>
        <w:jc w:val="center"/>
        <w:rPr>
          <w:rFonts w:ascii="Book Antiqua" w:hAnsi="Book Antiqua"/>
          <w:sz w:val="30"/>
          <w:szCs w:val="30"/>
        </w:rPr>
      </w:pPr>
      <w:r>
        <w:rPr>
          <w:rFonts w:ascii="Book Antiqua" w:hAnsi="Book Antiqua"/>
          <w:sz w:val="30"/>
          <w:szCs w:val="30"/>
        </w:rPr>
        <w:t xml:space="preserve">Photo by </w:t>
      </w:r>
      <w:r w:rsidR="00DE2F81">
        <w:rPr>
          <w:rFonts w:ascii="Book Antiqua" w:hAnsi="Book Antiqua"/>
          <w:sz w:val="30"/>
          <w:szCs w:val="30"/>
        </w:rPr>
        <w:t>Barbara Baker Anderson</w:t>
      </w:r>
    </w:p>
    <w:p w14:paraId="3C662830" w14:textId="77777777" w:rsidR="00624560" w:rsidRPr="00624560" w:rsidRDefault="00624560" w:rsidP="00624560">
      <w:pPr>
        <w:spacing w:after="0" w:line="240" w:lineRule="auto"/>
        <w:rPr>
          <w:rFonts w:ascii="Book Antiqua" w:hAnsi="Book Antiqua"/>
          <w:sz w:val="30"/>
          <w:szCs w:val="30"/>
        </w:rPr>
      </w:pPr>
    </w:p>
    <w:p w14:paraId="6602CCA8" w14:textId="2D4FB033" w:rsidR="00C2332A" w:rsidRPr="00C2332A" w:rsidRDefault="00C2332A" w:rsidP="00C2332A">
      <w:pPr>
        <w:spacing w:after="0" w:line="240" w:lineRule="auto"/>
        <w:rPr>
          <w:rFonts w:ascii="Book Antiqua" w:hAnsi="Book Antiqua"/>
          <w:sz w:val="30"/>
          <w:szCs w:val="30"/>
        </w:rPr>
      </w:pPr>
      <w:r>
        <w:rPr>
          <w:rFonts w:ascii="Book Antiqua" w:hAnsi="Book Antiqua"/>
          <w:sz w:val="30"/>
          <w:szCs w:val="30"/>
        </w:rPr>
        <w:t xml:space="preserve">   </w:t>
      </w:r>
      <w:r w:rsidRPr="00C2332A">
        <w:rPr>
          <w:rFonts w:ascii="Book Antiqua" w:hAnsi="Book Antiqua"/>
          <w:sz w:val="30"/>
          <w:szCs w:val="30"/>
        </w:rPr>
        <w:t>Howard E. "Red" Adams, 95, passed away Wednesday evening, May 29, 2024, at Markle Health and Rehabilitation in Markle, IN.</w:t>
      </w:r>
    </w:p>
    <w:p w14:paraId="147237DA" w14:textId="77777777" w:rsidR="00C2332A" w:rsidRPr="00C2332A" w:rsidRDefault="00C2332A" w:rsidP="00C2332A">
      <w:pPr>
        <w:spacing w:after="0" w:line="240" w:lineRule="auto"/>
        <w:rPr>
          <w:rFonts w:ascii="Book Antiqua" w:hAnsi="Book Antiqua"/>
          <w:sz w:val="30"/>
          <w:szCs w:val="30"/>
        </w:rPr>
      </w:pPr>
      <w:r w:rsidRPr="00C2332A">
        <w:rPr>
          <w:rFonts w:ascii="Book Antiqua" w:hAnsi="Book Antiqua"/>
          <w:sz w:val="30"/>
          <w:szCs w:val="30"/>
        </w:rPr>
        <w:t>Howard was born in Bluffton, IN on Feb. 19, 1929, to John and Ruby (Shannon) Adams. He married Almeda Marceile (Elzey) in Bluffton on Mar. 7, 1948. Almeda preceded him in death on Jan. 25, 1988.</w:t>
      </w:r>
    </w:p>
    <w:p w14:paraId="7CD57278" w14:textId="7F175E3A" w:rsidR="00C2332A" w:rsidRPr="00C2332A" w:rsidRDefault="00C2332A" w:rsidP="00C2332A">
      <w:pPr>
        <w:spacing w:after="0" w:line="240" w:lineRule="auto"/>
        <w:rPr>
          <w:rFonts w:ascii="Book Antiqua" w:hAnsi="Book Antiqua"/>
          <w:sz w:val="30"/>
          <w:szCs w:val="30"/>
        </w:rPr>
      </w:pPr>
      <w:r>
        <w:rPr>
          <w:rFonts w:ascii="Book Antiqua" w:hAnsi="Book Antiqua"/>
          <w:sz w:val="30"/>
          <w:szCs w:val="30"/>
        </w:rPr>
        <w:t xml:space="preserve">   </w:t>
      </w:r>
      <w:r w:rsidRPr="00C2332A">
        <w:rPr>
          <w:rFonts w:ascii="Book Antiqua" w:hAnsi="Book Antiqua"/>
          <w:sz w:val="30"/>
          <w:szCs w:val="30"/>
        </w:rPr>
        <w:t xml:space="preserve">A 1948 graduate of Bluffton High School, Howard worked at Franklin Electric in Bluffton for 40 years, retiring in 1987, after retirement he worked at Miller &amp; Sons Tool and Die in Warsaw part time until 2007. He was a former member of </w:t>
      </w:r>
      <w:proofErr w:type="gramStart"/>
      <w:r w:rsidRPr="00C2332A">
        <w:rPr>
          <w:rFonts w:ascii="Book Antiqua" w:hAnsi="Book Antiqua"/>
          <w:sz w:val="30"/>
          <w:szCs w:val="30"/>
        </w:rPr>
        <w:t>the Bluffton</w:t>
      </w:r>
      <w:proofErr w:type="gramEnd"/>
      <w:r w:rsidRPr="00C2332A">
        <w:rPr>
          <w:rFonts w:ascii="Book Antiqua" w:hAnsi="Book Antiqua"/>
          <w:sz w:val="30"/>
          <w:szCs w:val="30"/>
        </w:rPr>
        <w:t xml:space="preserve"> </w:t>
      </w:r>
      <w:proofErr w:type="spellStart"/>
      <w:r w:rsidRPr="00C2332A">
        <w:rPr>
          <w:rFonts w:ascii="Book Antiqua" w:hAnsi="Book Antiqua"/>
          <w:sz w:val="30"/>
          <w:szCs w:val="30"/>
        </w:rPr>
        <w:t>Elk's</w:t>
      </w:r>
      <w:proofErr w:type="spellEnd"/>
      <w:r w:rsidRPr="00C2332A">
        <w:rPr>
          <w:rFonts w:ascii="Book Antiqua" w:hAnsi="Book Antiqua"/>
          <w:sz w:val="30"/>
          <w:szCs w:val="30"/>
        </w:rPr>
        <w:t xml:space="preserve"> Lodge #796. Howard loved to water ski, sailing on their sailboat, he played several musical instruments, and enjoyed dancing and singing. He loved music, being a karaoke entertainer, and he was selfless in nature, most of all, "He lived a fun filled adventurous life".</w:t>
      </w:r>
    </w:p>
    <w:p w14:paraId="2395625A" w14:textId="15244D9C" w:rsidR="00C2332A" w:rsidRPr="00C2332A" w:rsidRDefault="00C2332A" w:rsidP="00C2332A">
      <w:pPr>
        <w:spacing w:after="0" w:line="240" w:lineRule="auto"/>
        <w:rPr>
          <w:rFonts w:ascii="Book Antiqua" w:hAnsi="Book Antiqua"/>
          <w:sz w:val="30"/>
          <w:szCs w:val="30"/>
        </w:rPr>
      </w:pPr>
      <w:r>
        <w:rPr>
          <w:rFonts w:ascii="Book Antiqua" w:hAnsi="Book Antiqua"/>
          <w:sz w:val="30"/>
          <w:szCs w:val="30"/>
        </w:rPr>
        <w:t xml:space="preserve">   </w:t>
      </w:r>
      <w:r w:rsidRPr="00C2332A">
        <w:rPr>
          <w:rFonts w:ascii="Book Antiqua" w:hAnsi="Book Antiqua"/>
          <w:sz w:val="30"/>
          <w:szCs w:val="30"/>
        </w:rPr>
        <w:t xml:space="preserve">Survivors include two daughters; Becky (Kim) Hartman of Leesburg, IN, and Pam (Ron) </w:t>
      </w:r>
      <w:proofErr w:type="spellStart"/>
      <w:r w:rsidRPr="00C2332A">
        <w:rPr>
          <w:rFonts w:ascii="Book Antiqua" w:hAnsi="Book Antiqua"/>
          <w:sz w:val="30"/>
          <w:szCs w:val="30"/>
        </w:rPr>
        <w:t>Lenwell</w:t>
      </w:r>
      <w:proofErr w:type="spellEnd"/>
      <w:r w:rsidRPr="00C2332A">
        <w:rPr>
          <w:rFonts w:ascii="Book Antiqua" w:hAnsi="Book Antiqua"/>
          <w:sz w:val="30"/>
          <w:szCs w:val="30"/>
        </w:rPr>
        <w:t xml:space="preserve"> of Markle, one son; Gary (Mary Lou) Adams of Leesburg, IN, 8 grandchildren, 15 </w:t>
      </w:r>
      <w:proofErr w:type="spellStart"/>
      <w:r w:rsidRPr="00C2332A">
        <w:rPr>
          <w:rFonts w:ascii="Book Antiqua" w:hAnsi="Book Antiqua"/>
          <w:sz w:val="30"/>
          <w:szCs w:val="30"/>
        </w:rPr>
        <w:t>grt</w:t>
      </w:r>
      <w:proofErr w:type="spellEnd"/>
      <w:r w:rsidRPr="00C2332A">
        <w:rPr>
          <w:rFonts w:ascii="Book Antiqua" w:hAnsi="Book Antiqua"/>
          <w:sz w:val="30"/>
          <w:szCs w:val="30"/>
        </w:rPr>
        <w:t xml:space="preserve">. grandchildren and 7 </w:t>
      </w:r>
      <w:proofErr w:type="spellStart"/>
      <w:r w:rsidRPr="00C2332A">
        <w:rPr>
          <w:rFonts w:ascii="Book Antiqua" w:hAnsi="Book Antiqua"/>
          <w:sz w:val="30"/>
          <w:szCs w:val="30"/>
        </w:rPr>
        <w:t>grt</w:t>
      </w:r>
      <w:proofErr w:type="spellEnd"/>
      <w:r w:rsidRPr="00C2332A">
        <w:rPr>
          <w:rFonts w:ascii="Book Antiqua" w:hAnsi="Book Antiqua"/>
          <w:sz w:val="30"/>
          <w:szCs w:val="30"/>
        </w:rPr>
        <w:t xml:space="preserve">. </w:t>
      </w:r>
      <w:proofErr w:type="spellStart"/>
      <w:r w:rsidRPr="00C2332A">
        <w:rPr>
          <w:rFonts w:ascii="Book Antiqua" w:hAnsi="Book Antiqua"/>
          <w:sz w:val="30"/>
          <w:szCs w:val="30"/>
        </w:rPr>
        <w:t>grt</w:t>
      </w:r>
      <w:proofErr w:type="spellEnd"/>
      <w:r w:rsidRPr="00C2332A">
        <w:rPr>
          <w:rFonts w:ascii="Book Antiqua" w:hAnsi="Book Antiqua"/>
          <w:sz w:val="30"/>
          <w:szCs w:val="30"/>
        </w:rPr>
        <w:t>. grandchildren, one sister; Elanda Sue (Dave) Poff of Bluffton and one brother; Robert (Voneta) Adams of Muncie.</w:t>
      </w:r>
    </w:p>
    <w:p w14:paraId="34EADACE" w14:textId="1632487E" w:rsidR="00C2332A" w:rsidRPr="00C2332A" w:rsidRDefault="00C2332A" w:rsidP="00C2332A">
      <w:pPr>
        <w:spacing w:after="0" w:line="240" w:lineRule="auto"/>
        <w:rPr>
          <w:rFonts w:ascii="Book Antiqua" w:hAnsi="Book Antiqua"/>
          <w:sz w:val="30"/>
          <w:szCs w:val="30"/>
        </w:rPr>
      </w:pPr>
      <w:r>
        <w:rPr>
          <w:rFonts w:ascii="Book Antiqua" w:hAnsi="Book Antiqua"/>
          <w:sz w:val="30"/>
          <w:szCs w:val="30"/>
        </w:rPr>
        <w:t xml:space="preserve">   </w:t>
      </w:r>
      <w:r w:rsidRPr="00C2332A">
        <w:rPr>
          <w:rFonts w:ascii="Book Antiqua" w:hAnsi="Book Antiqua"/>
          <w:sz w:val="30"/>
          <w:szCs w:val="30"/>
        </w:rPr>
        <w:t>In addition to his parents and wife, Howard was preceded in death by three sisters; Betty Johns, Ruth Ann Hollingsworth and Mary Jo Satterfield and two brothers; Richard and Billy Adams.</w:t>
      </w:r>
    </w:p>
    <w:p w14:paraId="30D8EEF2" w14:textId="5BB9D4FC" w:rsidR="00C2332A" w:rsidRPr="00C2332A" w:rsidRDefault="00C2332A" w:rsidP="00C2332A">
      <w:pPr>
        <w:spacing w:after="0" w:line="240" w:lineRule="auto"/>
        <w:rPr>
          <w:rFonts w:ascii="Book Antiqua" w:hAnsi="Book Antiqua"/>
          <w:sz w:val="30"/>
          <w:szCs w:val="30"/>
        </w:rPr>
      </w:pPr>
      <w:r>
        <w:rPr>
          <w:rFonts w:ascii="Book Antiqua" w:hAnsi="Book Antiqua"/>
          <w:sz w:val="30"/>
          <w:szCs w:val="30"/>
        </w:rPr>
        <w:t xml:space="preserve">   </w:t>
      </w:r>
      <w:r w:rsidRPr="00C2332A">
        <w:rPr>
          <w:rFonts w:ascii="Book Antiqua" w:hAnsi="Book Antiqua"/>
          <w:sz w:val="30"/>
          <w:szCs w:val="30"/>
        </w:rPr>
        <w:t>Visitation will be held on Monday, June 3, 2024, from 11:00 AM until 2:00 PM at Goodwin – Cale &amp; Harnish Memorial Chapel in Bluffton, followed immediately by a funeral service at 2:00 PM.  </w:t>
      </w:r>
      <w:proofErr w:type="gramStart"/>
      <w:r w:rsidRPr="00C2332A">
        <w:rPr>
          <w:rFonts w:ascii="Book Antiqua" w:hAnsi="Book Antiqua"/>
          <w:sz w:val="30"/>
          <w:szCs w:val="30"/>
        </w:rPr>
        <w:t>Burial</w:t>
      </w:r>
      <w:proofErr w:type="gramEnd"/>
      <w:r w:rsidRPr="00C2332A">
        <w:rPr>
          <w:rFonts w:ascii="Book Antiqua" w:hAnsi="Book Antiqua"/>
          <w:sz w:val="30"/>
          <w:szCs w:val="30"/>
        </w:rPr>
        <w:t xml:space="preserve"> will follow at Oak Lawn Cemetery in Ossian. Tony Garton will </w:t>
      </w:r>
      <w:proofErr w:type="gramStart"/>
      <w:r w:rsidRPr="00C2332A">
        <w:rPr>
          <w:rFonts w:ascii="Book Antiqua" w:hAnsi="Book Antiqua"/>
          <w:sz w:val="30"/>
          <w:szCs w:val="30"/>
        </w:rPr>
        <w:t>officiate</w:t>
      </w:r>
      <w:proofErr w:type="gramEnd"/>
      <w:r w:rsidRPr="00C2332A">
        <w:rPr>
          <w:rFonts w:ascii="Book Antiqua" w:hAnsi="Book Antiqua"/>
          <w:sz w:val="30"/>
          <w:szCs w:val="30"/>
        </w:rPr>
        <w:t>.</w:t>
      </w:r>
    </w:p>
    <w:p w14:paraId="0D539927" w14:textId="77777777" w:rsidR="00C2332A" w:rsidRDefault="00C2332A" w:rsidP="00C2332A">
      <w:pPr>
        <w:spacing w:after="0" w:line="240" w:lineRule="auto"/>
        <w:rPr>
          <w:rFonts w:ascii="Book Antiqua" w:hAnsi="Book Antiqua"/>
          <w:sz w:val="30"/>
          <w:szCs w:val="30"/>
        </w:rPr>
      </w:pPr>
      <w:r w:rsidRPr="00C2332A">
        <w:rPr>
          <w:rFonts w:ascii="Book Antiqua" w:hAnsi="Book Antiqua"/>
          <w:sz w:val="30"/>
          <w:szCs w:val="30"/>
        </w:rPr>
        <w:t>Memorials can be made to the Donor's Choice.</w:t>
      </w:r>
    </w:p>
    <w:p w14:paraId="73C26BAA" w14:textId="77777777" w:rsidR="00C2332A" w:rsidRDefault="00C2332A" w:rsidP="00C2332A">
      <w:pPr>
        <w:spacing w:after="0" w:line="240" w:lineRule="auto"/>
        <w:rPr>
          <w:rFonts w:ascii="Book Antiqua" w:hAnsi="Book Antiqua"/>
          <w:sz w:val="30"/>
          <w:szCs w:val="30"/>
        </w:rPr>
      </w:pPr>
    </w:p>
    <w:p w14:paraId="6F147AAB" w14:textId="432D49EB" w:rsidR="00C2332A" w:rsidRPr="00C2332A" w:rsidRDefault="00C2332A" w:rsidP="00C2332A">
      <w:pPr>
        <w:spacing w:after="0" w:line="240" w:lineRule="auto"/>
        <w:rPr>
          <w:rFonts w:ascii="Book Antiqua" w:hAnsi="Book Antiqua"/>
          <w:sz w:val="30"/>
          <w:szCs w:val="30"/>
        </w:rPr>
      </w:pPr>
      <w:r>
        <w:rPr>
          <w:rFonts w:ascii="Book Antiqua" w:hAnsi="Book Antiqua"/>
          <w:sz w:val="30"/>
          <w:szCs w:val="30"/>
        </w:rPr>
        <w:t>Goodwin Harnish Funeral Home, Wells County, Indiana</w:t>
      </w:r>
    </w:p>
    <w:p w14:paraId="62208272" w14:textId="2B6BEA28" w:rsidR="00DE2F81" w:rsidRDefault="00DE2F81" w:rsidP="00C2332A">
      <w:pPr>
        <w:spacing w:after="0" w:line="240" w:lineRule="auto"/>
      </w:pPr>
    </w:p>
    <w:sectPr w:rsidR="00DE2F81" w:rsidSect="00DE2F8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60"/>
    <w:rsid w:val="0009452F"/>
    <w:rsid w:val="000F5DC1"/>
    <w:rsid w:val="001E7E0E"/>
    <w:rsid w:val="003002CB"/>
    <w:rsid w:val="003229F4"/>
    <w:rsid w:val="005C218B"/>
    <w:rsid w:val="00624560"/>
    <w:rsid w:val="009904F9"/>
    <w:rsid w:val="00A015F1"/>
    <w:rsid w:val="00B12FBF"/>
    <w:rsid w:val="00B45DD0"/>
    <w:rsid w:val="00B72999"/>
    <w:rsid w:val="00C2332A"/>
    <w:rsid w:val="00D71308"/>
    <w:rsid w:val="00DD11D7"/>
    <w:rsid w:val="00DE2F81"/>
    <w:rsid w:val="00DF4AE3"/>
    <w:rsid w:val="00E2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2E8"/>
  <w15:chartTrackingRefBased/>
  <w15:docId w15:val="{4CE6C293-BEB4-45AE-8290-AAF23A3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60"/>
    <w:rPr>
      <w:rFonts w:eastAsiaTheme="majorEastAsia" w:cstheme="majorBidi"/>
      <w:color w:val="272727" w:themeColor="text1" w:themeTint="D8"/>
    </w:rPr>
  </w:style>
  <w:style w:type="paragraph" w:styleId="Title">
    <w:name w:val="Title"/>
    <w:basedOn w:val="Normal"/>
    <w:next w:val="Normal"/>
    <w:link w:val="TitleChar"/>
    <w:uiPriority w:val="10"/>
    <w:qFormat/>
    <w:rsid w:val="0062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60"/>
    <w:pPr>
      <w:spacing w:before="160"/>
      <w:jc w:val="center"/>
    </w:pPr>
    <w:rPr>
      <w:i/>
      <w:iCs/>
      <w:color w:val="404040" w:themeColor="text1" w:themeTint="BF"/>
    </w:rPr>
  </w:style>
  <w:style w:type="character" w:customStyle="1" w:styleId="QuoteChar">
    <w:name w:val="Quote Char"/>
    <w:basedOn w:val="DefaultParagraphFont"/>
    <w:link w:val="Quote"/>
    <w:uiPriority w:val="29"/>
    <w:rsid w:val="00624560"/>
    <w:rPr>
      <w:i/>
      <w:iCs/>
      <w:color w:val="404040" w:themeColor="text1" w:themeTint="BF"/>
    </w:rPr>
  </w:style>
  <w:style w:type="paragraph" w:styleId="ListParagraph">
    <w:name w:val="List Paragraph"/>
    <w:basedOn w:val="Normal"/>
    <w:uiPriority w:val="34"/>
    <w:qFormat/>
    <w:rsid w:val="00624560"/>
    <w:pPr>
      <w:ind w:left="720"/>
      <w:contextualSpacing/>
    </w:pPr>
  </w:style>
  <w:style w:type="character" w:styleId="IntenseEmphasis">
    <w:name w:val="Intense Emphasis"/>
    <w:basedOn w:val="DefaultParagraphFont"/>
    <w:uiPriority w:val="21"/>
    <w:qFormat/>
    <w:rsid w:val="00624560"/>
    <w:rPr>
      <w:i/>
      <w:iCs/>
      <w:color w:val="0F4761" w:themeColor="accent1" w:themeShade="BF"/>
    </w:rPr>
  </w:style>
  <w:style w:type="paragraph" w:styleId="IntenseQuote">
    <w:name w:val="Intense Quote"/>
    <w:basedOn w:val="Normal"/>
    <w:next w:val="Normal"/>
    <w:link w:val="IntenseQuoteChar"/>
    <w:uiPriority w:val="30"/>
    <w:qFormat/>
    <w:rsid w:val="0062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560"/>
    <w:rPr>
      <w:i/>
      <w:iCs/>
      <w:color w:val="0F4761" w:themeColor="accent1" w:themeShade="BF"/>
    </w:rPr>
  </w:style>
  <w:style w:type="character" w:styleId="IntenseReference">
    <w:name w:val="Intense Reference"/>
    <w:basedOn w:val="DefaultParagraphFont"/>
    <w:uiPriority w:val="32"/>
    <w:qFormat/>
    <w:rsid w:val="00624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2026-06-09T13:00:00Z</dcterms:created>
  <dcterms:modified xsi:type="dcterms:W3CDTF">2026-06-09T13:00:00Z</dcterms:modified>
</cp:coreProperties>
</file>