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824E" w14:textId="77777777" w:rsidR="00A86487" w:rsidRDefault="00A86487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1E90C5C" w14:textId="362600D3" w:rsidR="00EB6A13" w:rsidRDefault="007224C6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Willard Dixon </w:t>
      </w:r>
      <w:r w:rsidR="008415A3">
        <w:rPr>
          <w:rFonts w:ascii="Book Antiqua" w:hAnsi="Book Antiqua"/>
          <w:sz w:val="40"/>
          <w:szCs w:val="40"/>
        </w:rPr>
        <w:t>McMillion</w:t>
      </w:r>
    </w:p>
    <w:p w14:paraId="5B6B21D1" w14:textId="74622CE8" w:rsidR="008415A3" w:rsidRDefault="007224C6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August 21, 1876 – July 24, 1941</w:t>
      </w:r>
    </w:p>
    <w:p w14:paraId="626EFF3C" w14:textId="77777777" w:rsidR="008415A3" w:rsidRPr="00D95C69" w:rsidRDefault="008415A3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6F6C88F8" w:rsidR="0022795D" w:rsidRDefault="00910909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1CF8017" wp14:editId="6D2529DD">
            <wp:extent cx="2252694" cy="2567587"/>
            <wp:effectExtent l="0" t="0" r="0" b="4445"/>
            <wp:docPr id="7819082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908290" name="Picture 78190829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21736" r="30818" b="20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805" cy="256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15A5E056" w14:textId="33A67A4C" w:rsidR="00D1653A" w:rsidRPr="00407F38" w:rsidRDefault="007224C6" w:rsidP="007224C6">
      <w:pPr>
        <w:contextualSpacing/>
        <w:rPr>
          <w:rFonts w:ascii="Book Antiqua" w:hAnsi="Book Antiqua"/>
          <w:sz w:val="30"/>
          <w:szCs w:val="30"/>
        </w:rPr>
      </w:pPr>
      <w:r w:rsidRPr="007224C6">
        <w:rPr>
          <w:rFonts w:ascii="Book Antiqua" w:hAnsi="Book Antiqua"/>
          <w:sz w:val="30"/>
          <w:szCs w:val="30"/>
        </w:rPr>
        <w:t>Williard Dixon Mc Millon</w:t>
      </w:r>
      <w:r w:rsidRPr="007224C6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7224C6">
        <w:rPr>
          <w:rFonts w:ascii="Book Antiqua" w:hAnsi="Book Antiqua"/>
          <w:sz w:val="30"/>
          <w:szCs w:val="30"/>
        </w:rPr>
        <w:br/>
      </w:r>
      <w:r w:rsidRPr="007224C6">
        <w:rPr>
          <w:rFonts w:ascii="Book Antiqua" w:hAnsi="Book Antiqua"/>
          <w:sz w:val="30"/>
          <w:szCs w:val="30"/>
        </w:rPr>
        <w:br/>
        <w:t>Name Willard Dixon McMillon</w:t>
      </w:r>
      <w:r w:rsidRPr="007224C6">
        <w:rPr>
          <w:rFonts w:ascii="Book Antiqua" w:hAnsi="Book Antiqua"/>
          <w:sz w:val="30"/>
          <w:szCs w:val="30"/>
        </w:rPr>
        <w:br/>
        <w:t>Gender Male</w:t>
      </w:r>
      <w:r w:rsidRPr="007224C6">
        <w:rPr>
          <w:rFonts w:ascii="Book Antiqua" w:hAnsi="Book Antiqua"/>
          <w:sz w:val="30"/>
          <w:szCs w:val="30"/>
        </w:rPr>
        <w:br/>
        <w:t>Race White</w:t>
      </w:r>
      <w:r w:rsidRPr="007224C6">
        <w:rPr>
          <w:rFonts w:ascii="Book Antiqua" w:hAnsi="Book Antiqua"/>
          <w:sz w:val="30"/>
          <w:szCs w:val="30"/>
        </w:rPr>
        <w:br/>
        <w:t>Marital Status Married</w:t>
      </w:r>
      <w:r w:rsidRPr="007224C6">
        <w:rPr>
          <w:rFonts w:ascii="Book Antiqua" w:hAnsi="Book Antiqua"/>
          <w:sz w:val="30"/>
          <w:szCs w:val="30"/>
        </w:rPr>
        <w:br/>
        <w:t>Age 64</w:t>
      </w:r>
      <w:r w:rsidRPr="007224C6">
        <w:rPr>
          <w:rFonts w:ascii="Book Antiqua" w:hAnsi="Book Antiqua"/>
          <w:sz w:val="30"/>
          <w:szCs w:val="30"/>
        </w:rPr>
        <w:br/>
        <w:t>Birth Date 21 Aug 1876</w:t>
      </w:r>
      <w:r w:rsidRPr="007224C6">
        <w:rPr>
          <w:rFonts w:ascii="Book Antiqua" w:hAnsi="Book Antiqua"/>
          <w:sz w:val="30"/>
          <w:szCs w:val="30"/>
        </w:rPr>
        <w:br/>
      </w:r>
      <w:proofErr w:type="gramStart"/>
      <w:r w:rsidRPr="007224C6">
        <w:rPr>
          <w:rFonts w:ascii="Book Antiqua" w:hAnsi="Book Antiqua"/>
          <w:sz w:val="30"/>
          <w:szCs w:val="30"/>
        </w:rPr>
        <w:t>Birth Place</w:t>
      </w:r>
      <w:proofErr w:type="gramEnd"/>
      <w:r w:rsidRPr="007224C6">
        <w:rPr>
          <w:rFonts w:ascii="Book Antiqua" w:hAnsi="Book Antiqua"/>
          <w:sz w:val="30"/>
          <w:szCs w:val="30"/>
        </w:rPr>
        <w:t xml:space="preserve"> Renick W Virginia</w:t>
      </w:r>
      <w:r w:rsidRPr="007224C6">
        <w:rPr>
          <w:rFonts w:ascii="Book Antiqua" w:hAnsi="Book Antiqua"/>
          <w:sz w:val="30"/>
          <w:szCs w:val="30"/>
        </w:rPr>
        <w:br/>
        <w:t>Death Date 24 Jul 1941</w:t>
      </w:r>
      <w:r w:rsidRPr="007224C6">
        <w:rPr>
          <w:rFonts w:ascii="Book Antiqua" w:hAnsi="Book Antiqua"/>
          <w:sz w:val="30"/>
          <w:szCs w:val="30"/>
        </w:rPr>
        <w:br/>
        <w:t>Death Place Rural, Wells, Indiana, USA</w:t>
      </w:r>
      <w:r w:rsidRPr="007224C6">
        <w:rPr>
          <w:rFonts w:ascii="Book Antiqua" w:hAnsi="Book Antiqua"/>
          <w:sz w:val="30"/>
          <w:szCs w:val="30"/>
        </w:rPr>
        <w:br/>
        <w:t>Death Registration Date 1941</w:t>
      </w:r>
      <w:r w:rsidRPr="007224C6">
        <w:rPr>
          <w:rFonts w:ascii="Book Antiqua" w:hAnsi="Book Antiqua"/>
          <w:sz w:val="30"/>
          <w:szCs w:val="30"/>
        </w:rPr>
        <w:br/>
      </w:r>
      <w:proofErr w:type="gramStart"/>
      <w:r w:rsidRPr="007224C6">
        <w:rPr>
          <w:rFonts w:ascii="Book Antiqua" w:hAnsi="Book Antiqua"/>
          <w:sz w:val="30"/>
          <w:szCs w:val="30"/>
        </w:rPr>
        <w:t>Father  A</w:t>
      </w:r>
      <w:proofErr w:type="gramEnd"/>
      <w:r w:rsidRPr="007224C6">
        <w:rPr>
          <w:rFonts w:ascii="Book Antiqua" w:hAnsi="Book Antiqua"/>
          <w:sz w:val="30"/>
          <w:szCs w:val="30"/>
        </w:rPr>
        <w:t xml:space="preserve"> C McMillon</w:t>
      </w:r>
      <w:r w:rsidRPr="007224C6">
        <w:rPr>
          <w:rFonts w:ascii="Book Antiqua" w:hAnsi="Book Antiqua"/>
          <w:sz w:val="30"/>
          <w:szCs w:val="30"/>
        </w:rPr>
        <w:br/>
      </w:r>
      <w:proofErr w:type="gramStart"/>
      <w:r w:rsidRPr="007224C6">
        <w:rPr>
          <w:rFonts w:ascii="Book Antiqua" w:hAnsi="Book Antiqua"/>
          <w:sz w:val="30"/>
          <w:szCs w:val="30"/>
        </w:rPr>
        <w:t>Mother  Signoria</w:t>
      </w:r>
      <w:proofErr w:type="gramEnd"/>
      <w:r w:rsidRPr="007224C6">
        <w:rPr>
          <w:rFonts w:ascii="Book Antiqua" w:hAnsi="Book Antiqua"/>
          <w:sz w:val="30"/>
          <w:szCs w:val="30"/>
        </w:rPr>
        <w:t xml:space="preserve"> Walkup</w:t>
      </w:r>
      <w:r w:rsidRPr="007224C6">
        <w:rPr>
          <w:rFonts w:ascii="Book Antiqua" w:hAnsi="Book Antiqua"/>
          <w:sz w:val="30"/>
          <w:szCs w:val="30"/>
        </w:rPr>
        <w:br/>
      </w:r>
      <w:proofErr w:type="gramStart"/>
      <w:r w:rsidRPr="007224C6">
        <w:rPr>
          <w:rFonts w:ascii="Book Antiqua" w:hAnsi="Book Antiqua"/>
          <w:sz w:val="30"/>
          <w:szCs w:val="30"/>
        </w:rPr>
        <w:t>Spouse  Rebecca</w:t>
      </w:r>
      <w:proofErr w:type="gramEnd"/>
      <w:r w:rsidRPr="007224C6">
        <w:rPr>
          <w:rFonts w:ascii="Book Antiqua" w:hAnsi="Book Antiqua"/>
          <w:sz w:val="30"/>
          <w:szCs w:val="30"/>
        </w:rPr>
        <w:t xml:space="preserve"> Shafer</w:t>
      </w:r>
      <w:r w:rsidRPr="007224C6">
        <w:rPr>
          <w:rFonts w:ascii="Book Antiqua" w:hAnsi="Book Antiqua"/>
          <w:sz w:val="30"/>
          <w:szCs w:val="30"/>
        </w:rPr>
        <w:br/>
      </w:r>
      <w:proofErr w:type="gramStart"/>
      <w:r w:rsidRPr="007224C6">
        <w:rPr>
          <w:rFonts w:ascii="Book Antiqua" w:hAnsi="Book Antiqua"/>
          <w:sz w:val="30"/>
          <w:szCs w:val="30"/>
        </w:rPr>
        <w:t>Informant  Oscar</w:t>
      </w:r>
      <w:proofErr w:type="gramEnd"/>
      <w:r w:rsidRPr="007224C6">
        <w:rPr>
          <w:rFonts w:ascii="Book Antiqua" w:hAnsi="Book Antiqua"/>
          <w:sz w:val="30"/>
          <w:szCs w:val="30"/>
        </w:rPr>
        <w:t xml:space="preserve"> McMillon; Murray, Indiana</w:t>
      </w:r>
      <w:r w:rsidRPr="007224C6">
        <w:rPr>
          <w:rFonts w:ascii="Book Antiqua" w:hAnsi="Book Antiqua"/>
          <w:sz w:val="30"/>
          <w:szCs w:val="30"/>
        </w:rPr>
        <w:br/>
      </w:r>
      <w:proofErr w:type="gramStart"/>
      <w:r w:rsidRPr="007224C6">
        <w:rPr>
          <w:rFonts w:ascii="Book Antiqua" w:hAnsi="Book Antiqua"/>
          <w:sz w:val="30"/>
          <w:szCs w:val="30"/>
        </w:rPr>
        <w:t>Burial  July</w:t>
      </w:r>
      <w:proofErr w:type="gramEnd"/>
      <w:r w:rsidRPr="007224C6">
        <w:rPr>
          <w:rFonts w:ascii="Book Antiqua" w:hAnsi="Book Antiqua"/>
          <w:sz w:val="30"/>
          <w:szCs w:val="30"/>
        </w:rPr>
        <w:t xml:space="preserve"> 27, 1941; Murray Cemetery; Wells County, Indiana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30A07"/>
    <w:rsid w:val="00331952"/>
    <w:rsid w:val="003564CB"/>
    <w:rsid w:val="003832C0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24C6"/>
    <w:rsid w:val="00723802"/>
    <w:rsid w:val="007A23CC"/>
    <w:rsid w:val="007C19DF"/>
    <w:rsid w:val="007E7C52"/>
    <w:rsid w:val="008143D8"/>
    <w:rsid w:val="008415A3"/>
    <w:rsid w:val="00861A11"/>
    <w:rsid w:val="00885643"/>
    <w:rsid w:val="0089288C"/>
    <w:rsid w:val="008C4EC3"/>
    <w:rsid w:val="008D4408"/>
    <w:rsid w:val="008E23B0"/>
    <w:rsid w:val="00910909"/>
    <w:rsid w:val="00973FA7"/>
    <w:rsid w:val="009929FC"/>
    <w:rsid w:val="009D308C"/>
    <w:rsid w:val="00A00848"/>
    <w:rsid w:val="00A75FF0"/>
    <w:rsid w:val="00A86487"/>
    <w:rsid w:val="00A955E2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C09A2"/>
    <w:rsid w:val="00DF7D6F"/>
    <w:rsid w:val="00E16677"/>
    <w:rsid w:val="00E25988"/>
    <w:rsid w:val="00EB6A13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2026-08-08T15:00:00Z</dcterms:created>
  <dcterms:modified xsi:type="dcterms:W3CDTF">2026-08-17T13:45:00Z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