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F6E43" w14:textId="77777777" w:rsidR="009A35A9" w:rsidRDefault="009A35A9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1E90C5C" w14:textId="357AB06F" w:rsidR="00EB6A13" w:rsidRDefault="00910909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Signora Lillie (Walkup)</w:t>
      </w:r>
      <w:r w:rsidR="008415A3">
        <w:rPr>
          <w:rFonts w:ascii="Book Antiqua" w:hAnsi="Book Antiqua"/>
          <w:sz w:val="40"/>
          <w:szCs w:val="40"/>
        </w:rPr>
        <w:t xml:space="preserve"> McMillion</w:t>
      </w:r>
    </w:p>
    <w:p w14:paraId="5B6B21D1" w14:textId="69E3A06E" w:rsidR="008415A3" w:rsidRDefault="00910909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July 1, 1856 – October 12, 1946</w:t>
      </w:r>
    </w:p>
    <w:p w14:paraId="626EFF3C" w14:textId="77777777" w:rsidR="008415A3" w:rsidRPr="00D95C69" w:rsidRDefault="008415A3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6F6C88F8" w:rsidR="0022795D" w:rsidRDefault="00910909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1CF8017" wp14:editId="6D2529DD">
            <wp:extent cx="2252694" cy="2567587"/>
            <wp:effectExtent l="0" t="0" r="0" b="4445"/>
            <wp:docPr id="7819082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908290" name="Picture 78190829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21736" r="30818" b="20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805" cy="256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65DAFC33" w14:textId="77777777" w:rsidR="00CF6980" w:rsidRDefault="00CF6980" w:rsidP="00CF6980">
      <w:pPr>
        <w:contextualSpacing/>
        <w:rPr>
          <w:rFonts w:ascii="Book Antiqua" w:hAnsi="Book Antiqua"/>
          <w:sz w:val="30"/>
          <w:szCs w:val="30"/>
        </w:rPr>
      </w:pPr>
      <w:r w:rsidRPr="00CF6980">
        <w:rPr>
          <w:rFonts w:ascii="Book Antiqua" w:hAnsi="Book Antiqua"/>
          <w:sz w:val="30"/>
          <w:szCs w:val="30"/>
        </w:rPr>
        <w:t>MRS. A. C. M’MILLONN ANSWERS SUMMONS</w:t>
      </w:r>
    </w:p>
    <w:p w14:paraId="0881C3F1" w14:textId="77777777" w:rsidR="00CF6980" w:rsidRPr="00CF6980" w:rsidRDefault="00CF6980" w:rsidP="00CF6980">
      <w:pPr>
        <w:contextualSpacing/>
        <w:rPr>
          <w:rFonts w:ascii="Book Antiqua" w:hAnsi="Book Antiqua"/>
          <w:sz w:val="30"/>
          <w:szCs w:val="30"/>
        </w:rPr>
      </w:pPr>
    </w:p>
    <w:p w14:paraId="1D0A10D0" w14:textId="16B9C3A7" w:rsidR="00CF6980" w:rsidRPr="00CF6980" w:rsidRDefault="00CF6980" w:rsidP="00CF6980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CF6980">
        <w:rPr>
          <w:rFonts w:ascii="Book Antiqua" w:hAnsi="Book Antiqua"/>
          <w:sz w:val="30"/>
          <w:szCs w:val="30"/>
        </w:rPr>
        <w:t>Mrs. Signora Janet L. McMillon, 90, widow of Andrew McMillon, died at 9:30 p.m. Saturday at her home at Murray, of a heart ailment.  She had been failing in health for one year.</w:t>
      </w:r>
    </w:p>
    <w:p w14:paraId="2633BEB3" w14:textId="3960165B" w:rsidR="00CF6980" w:rsidRPr="00CF6980" w:rsidRDefault="00CF6980" w:rsidP="00CF6980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CF6980">
        <w:rPr>
          <w:rFonts w:ascii="Book Antiqua" w:hAnsi="Book Antiqua"/>
          <w:sz w:val="30"/>
          <w:szCs w:val="30"/>
        </w:rPr>
        <w:t>The decedent was a native of West Virginia, where she was born July 1, 1856, a daughter of James and Mary Hardway Walkup.  Her marriage took place Sept. 24, 1874, and her husband’s death occurred March 24, 1935.</w:t>
      </w:r>
    </w:p>
    <w:p w14:paraId="2A27A947" w14:textId="21DF4809" w:rsidR="00CF6980" w:rsidRPr="00CF6980" w:rsidRDefault="00CF6980" w:rsidP="00CF6980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CF6980">
        <w:rPr>
          <w:rFonts w:ascii="Book Antiqua" w:hAnsi="Book Antiqua"/>
          <w:sz w:val="30"/>
          <w:szCs w:val="30"/>
        </w:rPr>
        <w:t>Mrs. McMillon, who had resided in Wells County 34 years, was a member of the Baptist Church.</w:t>
      </w:r>
    </w:p>
    <w:p w14:paraId="4E95D0E0" w14:textId="474095B2" w:rsidR="00CF6980" w:rsidRPr="00CF6980" w:rsidRDefault="00CF6980" w:rsidP="00CF6980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CF6980">
        <w:rPr>
          <w:rFonts w:ascii="Book Antiqua" w:hAnsi="Book Antiqua"/>
          <w:sz w:val="30"/>
          <w:szCs w:val="30"/>
        </w:rPr>
        <w:t>Survivors include two sons, Oscar McMillon, of Murray, and Albert McMillon of West Virgina; 18 grandchildren and eight great-grandchildren.</w:t>
      </w:r>
    </w:p>
    <w:p w14:paraId="647AF12C" w14:textId="2A4AE453" w:rsidR="00CF6980" w:rsidRDefault="00CF6980" w:rsidP="00CF6980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CF6980">
        <w:rPr>
          <w:rFonts w:ascii="Book Antiqua" w:hAnsi="Book Antiqua"/>
          <w:sz w:val="30"/>
          <w:szCs w:val="30"/>
        </w:rPr>
        <w:t xml:space="preserve">The body was removed to the </w:t>
      </w:r>
      <w:proofErr w:type="spellStart"/>
      <w:r w:rsidRPr="00CF6980">
        <w:rPr>
          <w:rFonts w:ascii="Book Antiqua" w:hAnsi="Book Antiqua"/>
          <w:sz w:val="30"/>
          <w:szCs w:val="30"/>
        </w:rPr>
        <w:t>Thoma</w:t>
      </w:r>
      <w:proofErr w:type="spellEnd"/>
      <w:r w:rsidRPr="00CF6980">
        <w:rPr>
          <w:rFonts w:ascii="Book Antiqua" w:hAnsi="Book Antiqua"/>
          <w:sz w:val="30"/>
          <w:szCs w:val="30"/>
        </w:rPr>
        <w:t xml:space="preserve"> Funeral Home and will remain there until time of the funeral services to be held at 2 p.m. </w:t>
      </w:r>
      <w:r w:rsidRPr="00CF6980">
        <w:rPr>
          <w:rFonts w:ascii="Book Antiqua" w:hAnsi="Book Antiqua"/>
          <w:sz w:val="30"/>
          <w:szCs w:val="30"/>
        </w:rPr>
        <w:lastRenderedPageBreak/>
        <w:t xml:space="preserve">Tuesday at the Christian Church at Murray.  Burial will be in the Murray Cemetery.  Rev. Homer </w:t>
      </w:r>
      <w:proofErr w:type="spellStart"/>
      <w:r w:rsidRPr="00CF6980">
        <w:rPr>
          <w:rFonts w:ascii="Book Antiqua" w:hAnsi="Book Antiqua"/>
          <w:sz w:val="30"/>
          <w:szCs w:val="30"/>
        </w:rPr>
        <w:t>Studabaker</w:t>
      </w:r>
      <w:proofErr w:type="spellEnd"/>
      <w:r w:rsidRPr="00CF6980">
        <w:rPr>
          <w:rFonts w:ascii="Book Antiqua" w:hAnsi="Book Antiqua"/>
          <w:sz w:val="30"/>
          <w:szCs w:val="30"/>
        </w:rPr>
        <w:t xml:space="preserve"> will conduct the services.</w:t>
      </w:r>
    </w:p>
    <w:p w14:paraId="4CB30977" w14:textId="77777777" w:rsidR="00CF6980" w:rsidRPr="00CF6980" w:rsidRDefault="00CF6980" w:rsidP="00CF6980">
      <w:pPr>
        <w:contextualSpacing/>
        <w:rPr>
          <w:rFonts w:ascii="Book Antiqua" w:hAnsi="Book Antiqua"/>
          <w:sz w:val="30"/>
          <w:szCs w:val="30"/>
        </w:rPr>
      </w:pPr>
    </w:p>
    <w:p w14:paraId="5B830FFB" w14:textId="484D8B7B" w:rsidR="00CF6980" w:rsidRPr="00CF6980" w:rsidRDefault="00CF6980" w:rsidP="00CF6980">
      <w:pPr>
        <w:contextualSpacing/>
        <w:rPr>
          <w:rFonts w:ascii="Book Antiqua" w:hAnsi="Book Antiqua"/>
          <w:sz w:val="30"/>
          <w:szCs w:val="30"/>
        </w:rPr>
      </w:pPr>
      <w:r w:rsidRPr="00CF6980">
        <w:rPr>
          <w:rFonts w:ascii="Book Antiqua" w:hAnsi="Book Antiqua"/>
          <w:sz w:val="30"/>
          <w:szCs w:val="30"/>
        </w:rPr>
        <w:t xml:space="preserve">Bluffton News Banner, </w:t>
      </w:r>
      <w:r>
        <w:rPr>
          <w:rFonts w:ascii="Book Antiqua" w:hAnsi="Book Antiqua"/>
          <w:sz w:val="30"/>
          <w:szCs w:val="30"/>
        </w:rPr>
        <w:t xml:space="preserve">Wells County, </w:t>
      </w:r>
      <w:r w:rsidRPr="00CF6980">
        <w:rPr>
          <w:rFonts w:ascii="Book Antiqua" w:hAnsi="Book Antiqua"/>
          <w:sz w:val="30"/>
          <w:szCs w:val="30"/>
        </w:rPr>
        <w:t>Indiana</w:t>
      </w:r>
    </w:p>
    <w:p w14:paraId="4E08F8B5" w14:textId="77777777" w:rsidR="00CF6980" w:rsidRPr="00CF6980" w:rsidRDefault="00CF6980" w:rsidP="00CF6980">
      <w:pPr>
        <w:contextualSpacing/>
        <w:rPr>
          <w:rFonts w:ascii="Book Antiqua" w:hAnsi="Book Antiqua"/>
          <w:sz w:val="30"/>
          <w:szCs w:val="30"/>
        </w:rPr>
      </w:pPr>
      <w:r w:rsidRPr="00CF6980">
        <w:rPr>
          <w:rFonts w:ascii="Book Antiqua" w:hAnsi="Book Antiqua"/>
          <w:sz w:val="30"/>
          <w:szCs w:val="30"/>
        </w:rPr>
        <w:t>October 14, 1946</w:t>
      </w:r>
    </w:p>
    <w:p w14:paraId="5F7EA703" w14:textId="77777777" w:rsidR="00CF6980" w:rsidRDefault="00CF6980" w:rsidP="00910909">
      <w:pPr>
        <w:contextualSpacing/>
        <w:rPr>
          <w:rFonts w:ascii="Book Antiqua" w:hAnsi="Book Antiqua"/>
          <w:sz w:val="30"/>
          <w:szCs w:val="30"/>
        </w:rPr>
      </w:pPr>
    </w:p>
    <w:p w14:paraId="6196EE46" w14:textId="77777777" w:rsidR="00CF6980" w:rsidRDefault="00CF6980" w:rsidP="00910909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**</w:t>
      </w:r>
    </w:p>
    <w:p w14:paraId="15A5E056" w14:textId="4759F849" w:rsidR="00D1653A" w:rsidRPr="00407F38" w:rsidRDefault="00910909" w:rsidP="00910909">
      <w:pPr>
        <w:contextualSpacing/>
        <w:rPr>
          <w:rFonts w:ascii="Book Antiqua" w:hAnsi="Book Antiqua"/>
          <w:sz w:val="30"/>
          <w:szCs w:val="30"/>
        </w:rPr>
      </w:pPr>
      <w:proofErr w:type="spellStart"/>
      <w:r w:rsidRPr="00910909">
        <w:rPr>
          <w:rFonts w:ascii="Book Antiqua" w:hAnsi="Book Antiqua"/>
          <w:sz w:val="30"/>
          <w:szCs w:val="30"/>
        </w:rPr>
        <w:t>Siguard</w:t>
      </w:r>
      <w:proofErr w:type="spellEnd"/>
      <w:r w:rsidRPr="00910909">
        <w:rPr>
          <w:rFonts w:ascii="Book Antiqua" w:hAnsi="Book Antiqua"/>
          <w:sz w:val="30"/>
          <w:szCs w:val="30"/>
        </w:rPr>
        <w:t xml:space="preserve"> Lillie Welkup McMillen</w:t>
      </w:r>
      <w:r w:rsidRPr="00910909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910909">
        <w:rPr>
          <w:rFonts w:ascii="Book Antiqua" w:hAnsi="Book Antiqua"/>
          <w:sz w:val="30"/>
          <w:szCs w:val="30"/>
        </w:rPr>
        <w:br/>
      </w:r>
      <w:r w:rsidRPr="00910909">
        <w:rPr>
          <w:rFonts w:ascii="Book Antiqua" w:hAnsi="Book Antiqua"/>
          <w:sz w:val="30"/>
          <w:szCs w:val="30"/>
        </w:rPr>
        <w:br/>
        <w:t>Name Signora Lillie Walkup McMillion</w:t>
      </w:r>
      <w:r w:rsidRPr="00910909">
        <w:rPr>
          <w:rFonts w:ascii="Book Antiqua" w:hAnsi="Book Antiqua"/>
          <w:sz w:val="30"/>
          <w:szCs w:val="30"/>
        </w:rPr>
        <w:br/>
        <w:t>Maiden Name  [Walkup]</w:t>
      </w:r>
      <w:r w:rsidRPr="00910909">
        <w:rPr>
          <w:rFonts w:ascii="Book Antiqua" w:hAnsi="Book Antiqua"/>
          <w:sz w:val="30"/>
          <w:szCs w:val="30"/>
        </w:rPr>
        <w:br/>
        <w:t>Gender Female</w:t>
      </w:r>
      <w:r w:rsidRPr="00910909">
        <w:rPr>
          <w:rFonts w:ascii="Book Antiqua" w:hAnsi="Book Antiqua"/>
          <w:sz w:val="30"/>
          <w:szCs w:val="30"/>
        </w:rPr>
        <w:br/>
        <w:t>Race White</w:t>
      </w:r>
      <w:r w:rsidRPr="00910909">
        <w:rPr>
          <w:rFonts w:ascii="Book Antiqua" w:hAnsi="Book Antiqua"/>
          <w:sz w:val="30"/>
          <w:szCs w:val="30"/>
        </w:rPr>
        <w:br/>
        <w:t>Marital Status Widowed</w:t>
      </w:r>
      <w:r w:rsidRPr="00910909">
        <w:rPr>
          <w:rFonts w:ascii="Book Antiqua" w:hAnsi="Book Antiqua"/>
          <w:sz w:val="30"/>
          <w:szCs w:val="30"/>
        </w:rPr>
        <w:br/>
        <w:t>Age 90</w:t>
      </w:r>
      <w:r w:rsidRPr="00910909">
        <w:rPr>
          <w:rFonts w:ascii="Book Antiqua" w:hAnsi="Book Antiqua"/>
          <w:sz w:val="30"/>
          <w:szCs w:val="30"/>
        </w:rPr>
        <w:br/>
        <w:t>Birth Date 1 Jul 1856</w:t>
      </w:r>
      <w:r w:rsidRPr="00910909">
        <w:rPr>
          <w:rFonts w:ascii="Book Antiqua" w:hAnsi="Book Antiqua"/>
          <w:sz w:val="30"/>
          <w:szCs w:val="30"/>
        </w:rPr>
        <w:br/>
        <w:t>Birth Place W Virginia</w:t>
      </w:r>
      <w:r w:rsidRPr="00910909">
        <w:rPr>
          <w:rFonts w:ascii="Book Antiqua" w:hAnsi="Book Antiqua"/>
          <w:sz w:val="30"/>
          <w:szCs w:val="30"/>
        </w:rPr>
        <w:br/>
        <w:t>Death Date 12 Oct 1946</w:t>
      </w:r>
      <w:r w:rsidRPr="00910909">
        <w:rPr>
          <w:rFonts w:ascii="Book Antiqua" w:hAnsi="Book Antiqua"/>
          <w:sz w:val="30"/>
          <w:szCs w:val="30"/>
        </w:rPr>
        <w:br/>
        <w:t>Death Place Rural, Wells, Indiana, USA</w:t>
      </w:r>
      <w:r w:rsidRPr="00910909">
        <w:rPr>
          <w:rFonts w:ascii="Book Antiqua" w:hAnsi="Book Antiqua"/>
          <w:sz w:val="30"/>
          <w:szCs w:val="30"/>
        </w:rPr>
        <w:br/>
        <w:t>Death Registration Date 1946</w:t>
      </w:r>
      <w:r w:rsidRPr="00910909">
        <w:rPr>
          <w:rFonts w:ascii="Book Antiqua" w:hAnsi="Book Antiqua"/>
          <w:sz w:val="30"/>
          <w:szCs w:val="30"/>
        </w:rPr>
        <w:br/>
        <w:t>Father  James Walkup</w:t>
      </w:r>
      <w:r w:rsidRPr="00910909">
        <w:rPr>
          <w:rFonts w:ascii="Book Antiqua" w:hAnsi="Book Antiqua"/>
          <w:sz w:val="30"/>
          <w:szCs w:val="30"/>
        </w:rPr>
        <w:br/>
        <w:t>Mother  Mary B Hardway</w:t>
      </w:r>
      <w:r w:rsidRPr="00910909">
        <w:rPr>
          <w:rFonts w:ascii="Book Antiqua" w:hAnsi="Book Antiqua"/>
          <w:sz w:val="30"/>
          <w:szCs w:val="30"/>
        </w:rPr>
        <w:br/>
        <w:t>Spouse  Andrew McMillion</w:t>
      </w:r>
      <w:r w:rsidRPr="00910909">
        <w:rPr>
          <w:rFonts w:ascii="Book Antiqua" w:hAnsi="Book Antiqua"/>
          <w:sz w:val="30"/>
          <w:szCs w:val="30"/>
        </w:rPr>
        <w:br/>
        <w:t>Informant  Oscar McMillion; Murray, Indiana</w:t>
      </w:r>
      <w:r w:rsidRPr="00910909">
        <w:rPr>
          <w:rFonts w:ascii="Book Antiqua" w:hAnsi="Book Antiqua"/>
          <w:sz w:val="30"/>
          <w:szCs w:val="30"/>
        </w:rPr>
        <w:br/>
        <w:t>Burial  October 15, 1946; Murray, Indiana</w:t>
      </w:r>
    </w:p>
    <w:sectPr w:rsidR="00D1653A" w:rsidRPr="00407F38" w:rsidSect="009A35A9">
      <w:pgSz w:w="12240" w:h="14400" w:code="1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74B78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3802"/>
    <w:rsid w:val="007A23CC"/>
    <w:rsid w:val="007C19DF"/>
    <w:rsid w:val="007E7C52"/>
    <w:rsid w:val="008143D8"/>
    <w:rsid w:val="008415A3"/>
    <w:rsid w:val="00861A11"/>
    <w:rsid w:val="00885643"/>
    <w:rsid w:val="0089288C"/>
    <w:rsid w:val="008C4EC3"/>
    <w:rsid w:val="008D4408"/>
    <w:rsid w:val="008E23B0"/>
    <w:rsid w:val="00910909"/>
    <w:rsid w:val="00973FA7"/>
    <w:rsid w:val="009929FC"/>
    <w:rsid w:val="009A35A9"/>
    <w:rsid w:val="009D308C"/>
    <w:rsid w:val="00A00848"/>
    <w:rsid w:val="00A75FF0"/>
    <w:rsid w:val="00A955E2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A7774"/>
    <w:rsid w:val="00CB199B"/>
    <w:rsid w:val="00CF690B"/>
    <w:rsid w:val="00CF6980"/>
    <w:rsid w:val="00D134D1"/>
    <w:rsid w:val="00D1653A"/>
    <w:rsid w:val="00D16A38"/>
    <w:rsid w:val="00D27964"/>
    <w:rsid w:val="00D34390"/>
    <w:rsid w:val="00D63FD9"/>
    <w:rsid w:val="00D776A9"/>
    <w:rsid w:val="00D82D59"/>
    <w:rsid w:val="00D95C69"/>
    <w:rsid w:val="00DC09A2"/>
    <w:rsid w:val="00DF7D6F"/>
    <w:rsid w:val="00E16677"/>
    <w:rsid w:val="00E25988"/>
    <w:rsid w:val="00E80B09"/>
    <w:rsid w:val="00EB6A13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1299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2026-08-17T11:59:00Z</dcterms:created>
  <dcterms:modified xsi:type="dcterms:W3CDTF">2026-08-17T19:42:00Z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