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23541" w14:textId="77777777" w:rsidR="00661903" w:rsidRDefault="00661903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</w:p>
    <w:p w14:paraId="6CB51403" w14:textId="718D6400" w:rsidR="00CE4E52" w:rsidRDefault="00552293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Ella (Ledbetter) Lash</w:t>
      </w:r>
    </w:p>
    <w:p w14:paraId="098D42A6" w14:textId="1FDA6D20" w:rsidR="00552293" w:rsidRDefault="00552293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2, 1857 – September 14, 1902</w:t>
      </w:r>
    </w:p>
    <w:p w14:paraId="0F3A20DD" w14:textId="77777777" w:rsidR="00CA0AB9" w:rsidRPr="00661903" w:rsidRDefault="00CA0AB9" w:rsidP="00CA0AB9">
      <w:pPr>
        <w:pStyle w:val="yiv6834639354msonormal"/>
        <w:jc w:val="center"/>
        <w:rPr>
          <w:rFonts w:ascii="Book Antiqua" w:hAnsi="Book Antiqua"/>
        </w:rPr>
      </w:pPr>
    </w:p>
    <w:p w14:paraId="4F678820" w14:textId="0F11D64C" w:rsidR="0030013E" w:rsidRDefault="00552293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53D65910" wp14:editId="29CA322F">
            <wp:extent cx="2230933" cy="2076450"/>
            <wp:effectExtent l="0" t="0" r="0" b="0"/>
            <wp:docPr id="1654440887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772" cy="2097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12334" w14:textId="573804B1" w:rsidR="00DA0141" w:rsidRDefault="00DA0141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Photo by Colleen Sanders</w:t>
      </w:r>
      <w:r w:rsidR="00661903">
        <w:rPr>
          <w:rFonts w:ascii="Book Antiqua" w:hAnsi="Book Antiqua"/>
          <w:sz w:val="30"/>
          <w:szCs w:val="30"/>
        </w:rPr>
        <w:t xml:space="preserve"> Broyles</w:t>
      </w:r>
    </w:p>
    <w:p w14:paraId="1985217A" w14:textId="77777777" w:rsidR="008D2693" w:rsidRDefault="008D2693" w:rsidP="008D2693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8D2693">
        <w:rPr>
          <w:rFonts w:ascii="Book Antiqua" w:eastAsia="Times New Roman" w:hAnsi="Book Antiqua" w:cs="Arial"/>
          <w:color w:val="222222"/>
          <w:sz w:val="30"/>
          <w:szCs w:val="30"/>
        </w:rPr>
        <w:t>Died of Consumption</w:t>
      </w:r>
    </w:p>
    <w:p w14:paraId="43C0D2DF" w14:textId="77777777" w:rsidR="008D2693" w:rsidRPr="008D2693" w:rsidRDefault="008D2693" w:rsidP="008D2693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222222"/>
          <w:sz w:val="30"/>
          <w:szCs w:val="30"/>
        </w:rPr>
      </w:pPr>
    </w:p>
    <w:p w14:paraId="5D97A967" w14:textId="77777777" w:rsidR="008D2693" w:rsidRDefault="008D2693" w:rsidP="008D2693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222222"/>
          <w:sz w:val="30"/>
          <w:szCs w:val="30"/>
        </w:rPr>
      </w:pPr>
      <w:r>
        <w:rPr>
          <w:rFonts w:ascii="Book Antiqua" w:eastAsia="Times New Roman" w:hAnsi="Book Antiqua" w:cs="Arial"/>
          <w:color w:val="222222"/>
          <w:sz w:val="30"/>
          <w:szCs w:val="30"/>
        </w:rPr>
        <w:t xml:space="preserve">   </w:t>
      </w:r>
      <w:r w:rsidRPr="008D2693">
        <w:rPr>
          <w:rFonts w:ascii="Book Antiqua" w:eastAsia="Times New Roman" w:hAnsi="Book Antiqua" w:cs="Arial"/>
          <w:color w:val="222222"/>
          <w:sz w:val="30"/>
          <w:szCs w:val="30"/>
        </w:rPr>
        <w:t xml:space="preserve">Mrs. Isaac Lash died at her home three miles and a half north of the city yesterday morning at two o’clock, after two years of suffering with consumption.  </w:t>
      </w:r>
    </w:p>
    <w:p w14:paraId="236214E5" w14:textId="5AD80037" w:rsidR="008D2693" w:rsidRDefault="008D2693" w:rsidP="008D2693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222222"/>
          <w:sz w:val="30"/>
          <w:szCs w:val="30"/>
        </w:rPr>
      </w:pPr>
      <w:r>
        <w:rPr>
          <w:rFonts w:ascii="Book Antiqua" w:eastAsia="Times New Roman" w:hAnsi="Book Antiqua" w:cs="Arial"/>
          <w:color w:val="222222"/>
          <w:sz w:val="30"/>
          <w:szCs w:val="30"/>
        </w:rPr>
        <w:t xml:space="preserve">   </w:t>
      </w:r>
      <w:r w:rsidRPr="008D2693">
        <w:rPr>
          <w:rFonts w:ascii="Book Antiqua" w:eastAsia="Times New Roman" w:hAnsi="Book Antiqua" w:cs="Arial"/>
          <w:color w:val="222222"/>
          <w:sz w:val="30"/>
          <w:szCs w:val="30"/>
        </w:rPr>
        <w:t>The funeral was held at the residence at ten o’clock this morning with Rev. C. S. Lester in charge.  The remains were interred in the cemetery at Murray.</w:t>
      </w:r>
    </w:p>
    <w:p w14:paraId="60D74DF0" w14:textId="77777777" w:rsidR="008D2693" w:rsidRPr="008D2693" w:rsidRDefault="008D2693" w:rsidP="008D2693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222222"/>
          <w:sz w:val="30"/>
          <w:szCs w:val="30"/>
        </w:rPr>
      </w:pPr>
    </w:p>
    <w:p w14:paraId="04C86B4A" w14:textId="77777777" w:rsidR="008D2693" w:rsidRPr="008D2693" w:rsidRDefault="008D2693" w:rsidP="008D2693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8D2693">
        <w:rPr>
          <w:rFonts w:ascii="Book Antiqua" w:eastAsia="Times New Roman" w:hAnsi="Book Antiqua" w:cs="Arial"/>
          <w:color w:val="222222"/>
          <w:sz w:val="30"/>
          <w:szCs w:val="30"/>
        </w:rPr>
        <w:t>Bluffton Evening News, Indiana,</w:t>
      </w:r>
    </w:p>
    <w:p w14:paraId="17C89E0C" w14:textId="77777777" w:rsidR="008D2693" w:rsidRPr="008D2693" w:rsidRDefault="008D2693" w:rsidP="008D2693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8D2693">
        <w:rPr>
          <w:rFonts w:ascii="Book Antiqua" w:eastAsia="Times New Roman" w:hAnsi="Book Antiqua" w:cs="Arial"/>
          <w:color w:val="222222"/>
          <w:sz w:val="30"/>
          <w:szCs w:val="30"/>
        </w:rPr>
        <w:t>Monday, September 15, 1902</w:t>
      </w:r>
    </w:p>
    <w:p w14:paraId="5C8B45F0" w14:textId="77777777" w:rsidR="008D2693" w:rsidRDefault="008D2693" w:rsidP="00552293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</w:p>
    <w:p w14:paraId="107CC0A2" w14:textId="77777777" w:rsidR="008D2693" w:rsidRDefault="008D2693" w:rsidP="00552293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**</w:t>
      </w:r>
    </w:p>
    <w:p w14:paraId="0E34742E" w14:textId="25103DEA" w:rsidR="00722665" w:rsidRPr="00552293" w:rsidRDefault="00552293" w:rsidP="00552293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55229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Indiana, U.S., Death Certificates, 1899-2017</w:t>
      </w:r>
      <w:r w:rsidRPr="00552293">
        <w:rPr>
          <w:rFonts w:ascii="Book Antiqua" w:hAnsi="Book Antiqua" w:cs="Arial"/>
          <w:color w:val="222222"/>
          <w:sz w:val="30"/>
          <w:szCs w:val="30"/>
        </w:rPr>
        <w:br/>
      </w:r>
      <w:r w:rsidRPr="00552293">
        <w:rPr>
          <w:rFonts w:ascii="Book Antiqua" w:hAnsi="Book Antiqua" w:cs="Arial"/>
          <w:color w:val="222222"/>
          <w:sz w:val="30"/>
          <w:szCs w:val="30"/>
        </w:rPr>
        <w:br/>
      </w:r>
      <w:r w:rsidRPr="0055229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Ella Lash</w:t>
      </w:r>
      <w:r w:rsidRPr="00552293">
        <w:rPr>
          <w:rFonts w:ascii="Book Antiqua" w:hAnsi="Book Antiqua" w:cs="Arial"/>
          <w:color w:val="222222"/>
          <w:sz w:val="30"/>
          <w:szCs w:val="30"/>
        </w:rPr>
        <w:br/>
      </w:r>
      <w:r w:rsidRPr="0055229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[Ella Ledbetter]</w:t>
      </w:r>
      <w:r w:rsidRPr="00552293">
        <w:rPr>
          <w:rFonts w:ascii="Book Antiqua" w:hAnsi="Book Antiqua" w:cs="Arial"/>
          <w:color w:val="222222"/>
          <w:sz w:val="30"/>
          <w:szCs w:val="30"/>
        </w:rPr>
        <w:br/>
      </w:r>
      <w:r w:rsidRPr="0055229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552293">
        <w:rPr>
          <w:rFonts w:ascii="Book Antiqua" w:hAnsi="Book Antiqua" w:cs="Arial"/>
          <w:color w:val="222222"/>
          <w:sz w:val="30"/>
          <w:szCs w:val="30"/>
        </w:rPr>
        <w:br/>
      </w:r>
      <w:r w:rsidRPr="0055229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552293">
        <w:rPr>
          <w:rFonts w:ascii="Book Antiqua" w:hAnsi="Book Antiqua" w:cs="Arial"/>
          <w:color w:val="222222"/>
          <w:sz w:val="30"/>
          <w:szCs w:val="30"/>
        </w:rPr>
        <w:br/>
      </w:r>
      <w:r w:rsidRPr="0055229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Pr="00552293">
        <w:rPr>
          <w:rFonts w:ascii="Book Antiqua" w:hAnsi="Book Antiqua" w:cs="Arial"/>
          <w:color w:val="222222"/>
          <w:sz w:val="30"/>
          <w:szCs w:val="30"/>
        </w:rPr>
        <w:br/>
      </w:r>
      <w:r w:rsidRPr="0055229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45</w:t>
      </w:r>
      <w:r w:rsidRPr="00552293">
        <w:rPr>
          <w:rFonts w:ascii="Book Antiqua" w:hAnsi="Book Antiqua" w:cs="Arial"/>
          <w:color w:val="222222"/>
          <w:sz w:val="30"/>
          <w:szCs w:val="30"/>
        </w:rPr>
        <w:br/>
      </w:r>
      <w:r w:rsidRPr="0055229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2 Jun 1857</w:t>
      </w:r>
      <w:r w:rsidRPr="00552293">
        <w:rPr>
          <w:rFonts w:ascii="Book Antiqua" w:hAnsi="Book Antiqua" w:cs="Arial"/>
          <w:color w:val="222222"/>
          <w:sz w:val="30"/>
          <w:szCs w:val="30"/>
        </w:rPr>
        <w:br/>
      </w:r>
      <w:r w:rsidRPr="0055229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Wells County, Indiana</w:t>
      </w:r>
      <w:r w:rsidRPr="00552293">
        <w:rPr>
          <w:rFonts w:ascii="Book Antiqua" w:hAnsi="Book Antiqua" w:cs="Arial"/>
          <w:color w:val="222222"/>
          <w:sz w:val="30"/>
          <w:szCs w:val="30"/>
        </w:rPr>
        <w:br/>
      </w:r>
      <w:r w:rsidRPr="0055229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14 Sep 1902</w:t>
      </w:r>
      <w:r w:rsidRPr="00552293">
        <w:rPr>
          <w:rFonts w:ascii="Book Antiqua" w:hAnsi="Book Antiqua" w:cs="Arial"/>
          <w:color w:val="222222"/>
          <w:sz w:val="30"/>
          <w:szCs w:val="30"/>
        </w:rPr>
        <w:br/>
      </w:r>
      <w:r w:rsidRPr="0055229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Lancaster, Wells, Indiana, USA</w:t>
      </w:r>
      <w:r w:rsidRPr="00552293">
        <w:rPr>
          <w:rFonts w:ascii="Book Antiqua" w:hAnsi="Book Antiqua" w:cs="Arial"/>
          <w:color w:val="222222"/>
          <w:sz w:val="30"/>
          <w:szCs w:val="30"/>
        </w:rPr>
        <w:br/>
      </w:r>
      <w:r w:rsidRPr="0055229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1902</w:t>
      </w:r>
      <w:r w:rsidRPr="00552293">
        <w:rPr>
          <w:rFonts w:ascii="Book Antiqua" w:hAnsi="Book Antiqua" w:cs="Arial"/>
          <w:color w:val="222222"/>
          <w:sz w:val="30"/>
          <w:szCs w:val="30"/>
        </w:rPr>
        <w:br/>
      </w:r>
      <w:r w:rsidRPr="0055229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James Ledbetter</w:t>
      </w:r>
      <w:r w:rsidRPr="00552293">
        <w:rPr>
          <w:rFonts w:ascii="Book Antiqua" w:hAnsi="Book Antiqua" w:cs="Arial"/>
          <w:color w:val="222222"/>
          <w:sz w:val="30"/>
          <w:szCs w:val="30"/>
        </w:rPr>
        <w:br/>
      </w:r>
      <w:r w:rsidRPr="0055229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Catherine Boder</w:t>
      </w:r>
      <w:r w:rsidRPr="00552293">
        <w:rPr>
          <w:rFonts w:ascii="Book Antiqua" w:hAnsi="Book Antiqua" w:cs="Arial"/>
          <w:color w:val="222222"/>
          <w:sz w:val="30"/>
          <w:szCs w:val="30"/>
        </w:rPr>
        <w:br/>
      </w:r>
      <w:r w:rsidRPr="0055229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 Isaac Lash</w:t>
      </w:r>
      <w:r w:rsidRPr="00552293">
        <w:rPr>
          <w:rFonts w:ascii="Book Antiqua" w:hAnsi="Book Antiqua" w:cs="Arial"/>
          <w:color w:val="222222"/>
          <w:sz w:val="30"/>
          <w:szCs w:val="30"/>
        </w:rPr>
        <w:br/>
      </w:r>
      <w:r w:rsidRPr="0055229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Isaac Lash; Bluffton, Indiana</w:t>
      </w:r>
      <w:r w:rsidRPr="00552293">
        <w:rPr>
          <w:rFonts w:ascii="Book Antiqua" w:hAnsi="Book Antiqua" w:cs="Arial"/>
          <w:color w:val="222222"/>
          <w:sz w:val="30"/>
          <w:szCs w:val="30"/>
        </w:rPr>
        <w:br/>
      </w:r>
      <w:r w:rsidRPr="0055229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September 15, 1902; </w:t>
      </w:r>
      <w:r w:rsidRPr="00552293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Murray</w:t>
      </w:r>
      <w:r w:rsidRPr="0055229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 Cemetery</w:t>
      </w:r>
    </w:p>
    <w:sectPr w:rsidR="00722665" w:rsidRPr="00552293" w:rsidSect="00661903">
      <w:pgSz w:w="12240" w:h="2016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025CA"/>
    <w:multiLevelType w:val="hybridMultilevel"/>
    <w:tmpl w:val="F95CF8DE"/>
    <w:lvl w:ilvl="0" w:tplc="38EAF81C">
      <w:start w:val="189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04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49"/>
    <w:rsid w:val="0005444D"/>
    <w:rsid w:val="00094F49"/>
    <w:rsid w:val="000B21C5"/>
    <w:rsid w:val="000D0A05"/>
    <w:rsid w:val="001162BF"/>
    <w:rsid w:val="001B565D"/>
    <w:rsid w:val="001D549C"/>
    <w:rsid w:val="001F3D8A"/>
    <w:rsid w:val="002311F4"/>
    <w:rsid w:val="00237DAC"/>
    <w:rsid w:val="00277269"/>
    <w:rsid w:val="0030013E"/>
    <w:rsid w:val="00322504"/>
    <w:rsid w:val="003646D2"/>
    <w:rsid w:val="00381035"/>
    <w:rsid w:val="003818CE"/>
    <w:rsid w:val="003D681C"/>
    <w:rsid w:val="0045591E"/>
    <w:rsid w:val="0048035A"/>
    <w:rsid w:val="004F7F33"/>
    <w:rsid w:val="005019B1"/>
    <w:rsid w:val="00552293"/>
    <w:rsid w:val="00582203"/>
    <w:rsid w:val="005A340D"/>
    <w:rsid w:val="005B166D"/>
    <w:rsid w:val="0060638A"/>
    <w:rsid w:val="006148C9"/>
    <w:rsid w:val="00661903"/>
    <w:rsid w:val="006A2FBD"/>
    <w:rsid w:val="00722665"/>
    <w:rsid w:val="00734EB9"/>
    <w:rsid w:val="008055FF"/>
    <w:rsid w:val="008222B8"/>
    <w:rsid w:val="008554D6"/>
    <w:rsid w:val="008750FD"/>
    <w:rsid w:val="0087751C"/>
    <w:rsid w:val="008D2693"/>
    <w:rsid w:val="00905FE2"/>
    <w:rsid w:val="00950A1D"/>
    <w:rsid w:val="00990583"/>
    <w:rsid w:val="009954EC"/>
    <w:rsid w:val="00A96A7C"/>
    <w:rsid w:val="00AA0EE5"/>
    <w:rsid w:val="00AA5A9F"/>
    <w:rsid w:val="00AC49A0"/>
    <w:rsid w:val="00AD787D"/>
    <w:rsid w:val="00AE29BC"/>
    <w:rsid w:val="00B6737E"/>
    <w:rsid w:val="00B77F99"/>
    <w:rsid w:val="00C10D72"/>
    <w:rsid w:val="00C306E7"/>
    <w:rsid w:val="00C44DC1"/>
    <w:rsid w:val="00C70B8C"/>
    <w:rsid w:val="00CA0AB9"/>
    <w:rsid w:val="00CB13EA"/>
    <w:rsid w:val="00CC668A"/>
    <w:rsid w:val="00CE4E52"/>
    <w:rsid w:val="00DA0141"/>
    <w:rsid w:val="00DB1BFF"/>
    <w:rsid w:val="00E0560A"/>
    <w:rsid w:val="00E21DE1"/>
    <w:rsid w:val="00E22943"/>
    <w:rsid w:val="00E463F0"/>
    <w:rsid w:val="00EB7206"/>
    <w:rsid w:val="00ED78FE"/>
    <w:rsid w:val="00EE35D1"/>
    <w:rsid w:val="00EE5BB7"/>
    <w:rsid w:val="00F01893"/>
    <w:rsid w:val="00F018CB"/>
    <w:rsid w:val="00F6380D"/>
    <w:rsid w:val="00F702D1"/>
    <w:rsid w:val="00F8090B"/>
    <w:rsid w:val="00F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08FF8"/>
  <w15:docId w15:val="{0627AFF8-5046-4A11-A0BE-FB050F3F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66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6D"/>
    <w:rPr>
      <w:rFonts w:ascii="Tahoma" w:hAnsi="Tahoma" w:cs="Tahoma"/>
      <w:sz w:val="16"/>
      <w:szCs w:val="16"/>
    </w:rPr>
  </w:style>
  <w:style w:type="paragraph" w:customStyle="1" w:styleId="yiv2372952170msonormal">
    <w:name w:val="yiv2372952170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2735246202msonormal">
    <w:name w:val="yiv2735246202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4D6"/>
    <w:pPr>
      <w:ind w:left="720"/>
      <w:contextualSpacing/>
    </w:pPr>
  </w:style>
  <w:style w:type="paragraph" w:customStyle="1" w:styleId="yiv1113935626msonormal">
    <w:name w:val="yiv1113935626msonormal"/>
    <w:basedOn w:val="Normal"/>
    <w:rsid w:val="008222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6834639354msonormal">
    <w:name w:val="yiv6834639354msonormal"/>
    <w:basedOn w:val="Normal"/>
    <w:rsid w:val="00CA0A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2266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0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l">
    <w:name w:val="il"/>
    <w:basedOn w:val="DefaultParagraphFont"/>
    <w:rsid w:val="00DB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6</cp:revision>
  <dcterms:created xsi:type="dcterms:W3CDTF">2026-07-07T22:51:00Z</dcterms:created>
  <dcterms:modified xsi:type="dcterms:W3CDTF">2026-07-15T12:48:00Z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2025-09-19T13:12:55Z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a19847f4-e95b-4aca-9fce-b68e24e42879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