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A635" w14:textId="77777777" w:rsidR="006669D7" w:rsidRDefault="006669D7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E036EA1" w14:textId="38EC315E" w:rsidR="000507CB" w:rsidRDefault="00B50CD9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Samuel J. Kimmel</w:t>
      </w:r>
    </w:p>
    <w:p w14:paraId="096B1F7B" w14:textId="3114B701" w:rsidR="00B50CD9" w:rsidRPr="0022795D" w:rsidRDefault="00B50CD9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7, 1862 – August 19, 1931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0DA5D09" w:rsidR="0022795D" w:rsidRDefault="00B50CD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42FFE48" wp14:editId="0B32A9A7">
            <wp:extent cx="2546818" cy="2074277"/>
            <wp:effectExtent l="0" t="0" r="635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mmel, Samuel J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56" t="25758" r="30372" b="27686"/>
                    <a:stretch/>
                  </pic:blipFill>
                  <pic:spPr bwMode="auto">
                    <a:xfrm>
                      <a:off x="0" y="0"/>
                      <a:ext cx="2548134" cy="2075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232F9C3" w14:textId="77777777" w:rsidR="006669D7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SAMUEL KIMMEL DIES AT TOCSIN</w:t>
      </w:r>
    </w:p>
    <w:p w14:paraId="606C98F6" w14:textId="0AF143AC" w:rsid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Funeral Services Will Be At Tocsin Friday Morning</w:t>
      </w:r>
    </w:p>
    <w:p w14:paraId="697E73E8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413508C2" w14:textId="33317B86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B50CD9">
        <w:rPr>
          <w:rFonts w:ascii="Book Antiqua" w:hAnsi="Book Antiqua" w:cs="Segoe UI"/>
          <w:color w:val="000000"/>
          <w:sz w:val="30"/>
          <w:szCs w:val="30"/>
        </w:rPr>
        <w:t>Samuel J. Kimmel, 68, a resident of Tocsin for over sixty years, died at his home this morning at 12:30 following an illness of six months of stomach trouble.</w:t>
      </w:r>
    </w:p>
    <w:p w14:paraId="2A9DC9D4" w14:textId="13D319D6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B50CD9">
        <w:rPr>
          <w:rFonts w:ascii="Book Antiqua" w:hAnsi="Book Antiqua" w:cs="Segoe UI"/>
          <w:color w:val="000000"/>
          <w:sz w:val="30"/>
          <w:szCs w:val="30"/>
        </w:rPr>
        <w:t>He was born in Van Wert County, Ohio, a son of Kahn and Martha Roop Kimmel, and was 68 years, 8 months and 12 days of age at the time of his death.</w:t>
      </w:r>
    </w:p>
    <w:p w14:paraId="02548B35" w14:textId="2492E15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B50CD9">
        <w:rPr>
          <w:rFonts w:ascii="Book Antiqua" w:hAnsi="Book Antiqua" w:cs="Segoe UI"/>
          <w:color w:val="000000"/>
          <w:sz w:val="30"/>
          <w:szCs w:val="30"/>
        </w:rPr>
        <w:t>He came to Tocsin when he was a small boy and had made his home there the rest of his life. He never married.</w:t>
      </w:r>
    </w:p>
    <w:p w14:paraId="006D24C8" w14:textId="31DB7BBB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B50CD9">
        <w:rPr>
          <w:rFonts w:ascii="Book Antiqua" w:hAnsi="Book Antiqua" w:cs="Segoe UI"/>
          <w:color w:val="000000"/>
          <w:sz w:val="30"/>
          <w:szCs w:val="30"/>
        </w:rPr>
        <w:t>He was the last surviving member of his immediate family. His nearest surviving relatives are four cousins, Mrs. W.D. Plummer, and Mrs. T.M. Hall, both of Tocsin; Paris Jones, near Ossian, and Mrs. Rosa August, Willshire, Ohio.</w:t>
      </w:r>
    </w:p>
    <w:p w14:paraId="16458B2B" w14:textId="674FFB63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B50CD9">
        <w:rPr>
          <w:rFonts w:ascii="Book Antiqua" w:hAnsi="Book Antiqua" w:cs="Segoe UI"/>
          <w:color w:val="000000"/>
          <w:sz w:val="30"/>
          <w:szCs w:val="30"/>
        </w:rPr>
        <w:t>The body was taken to the Elzey undertaking parlors at Ossian and will remain there until Thursday morning when it will be taken to the W.D. Plummer home.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</w:t>
      </w:r>
      <w:r w:rsidRPr="00B50CD9">
        <w:rPr>
          <w:rFonts w:ascii="Book Antiqua" w:hAnsi="Book Antiqua" w:cs="Segoe UI"/>
          <w:color w:val="000000"/>
          <w:sz w:val="30"/>
          <w:szCs w:val="30"/>
        </w:rPr>
        <w:t xml:space="preserve">Funeral services will be held at the Tocsin U.B. church at 2 o'clock Friday afternoon in charge of Rev. A.S. Elzey. Burial will be in the Murray </w:t>
      </w:r>
      <w:r>
        <w:rPr>
          <w:rFonts w:ascii="Book Antiqua" w:hAnsi="Book Antiqua" w:cs="Segoe UI"/>
          <w:color w:val="000000"/>
          <w:sz w:val="30"/>
          <w:szCs w:val="30"/>
        </w:rPr>
        <w:t>C</w:t>
      </w:r>
      <w:r w:rsidRPr="00B50CD9">
        <w:rPr>
          <w:rFonts w:ascii="Book Antiqua" w:hAnsi="Book Antiqua" w:cs="Segoe UI"/>
          <w:color w:val="000000"/>
          <w:sz w:val="30"/>
          <w:szCs w:val="30"/>
        </w:rPr>
        <w:t>emetery.</w:t>
      </w:r>
    </w:p>
    <w:p w14:paraId="04F8A7D9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5B718898" w14:textId="77777777" w:rsid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Evening News Banner, Wells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County, Indiana</w:t>
      </w:r>
    </w:p>
    <w:p w14:paraId="524BDE49" w14:textId="48A05765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Wednesday, A</w:t>
      </w:r>
      <w:r>
        <w:rPr>
          <w:rFonts w:ascii="Book Antiqua" w:hAnsi="Book Antiqua" w:cs="Segoe UI"/>
          <w:color w:val="000000"/>
          <w:sz w:val="30"/>
          <w:szCs w:val="30"/>
        </w:rPr>
        <w:t>ugust 19, 1931</w:t>
      </w:r>
    </w:p>
    <w:p w14:paraId="439B8809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40BEA23A" w14:textId="4A45A1CC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*</w:t>
      </w:r>
      <w:r>
        <w:rPr>
          <w:rFonts w:ascii="Book Antiqua" w:hAnsi="Book Antiqua" w:cs="Segoe UI"/>
          <w:color w:val="000000"/>
          <w:sz w:val="30"/>
          <w:szCs w:val="30"/>
        </w:rPr>
        <w:t>*</w:t>
      </w:r>
    </w:p>
    <w:p w14:paraId="6479E668" w14:textId="71887D40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Indiana, U.S., Death Certificates, 1899-2017</w:t>
      </w:r>
    </w:p>
    <w:p w14:paraId="2EB4F20A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6EB63CA7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Name Samuel J. Kimmel</w:t>
      </w:r>
    </w:p>
    <w:p w14:paraId="6041B665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Gender Male</w:t>
      </w:r>
    </w:p>
    <w:p w14:paraId="53FF37E7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Race White</w:t>
      </w:r>
    </w:p>
    <w:p w14:paraId="01107263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Marital Status Single</w:t>
      </w:r>
    </w:p>
    <w:p w14:paraId="6F00EECB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Age 68</w:t>
      </w:r>
    </w:p>
    <w:p w14:paraId="11D5CFBF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Birth Date 7 Dec 1862</w:t>
      </w:r>
    </w:p>
    <w:p w14:paraId="528F83EA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Birth Place Ohio</w:t>
      </w:r>
    </w:p>
    <w:p w14:paraId="66C48451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Death Date 19 Aug 1931</w:t>
      </w:r>
    </w:p>
    <w:p w14:paraId="1C150F3D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Death Place Tocsin, Wells, Indiana, USA</w:t>
      </w:r>
    </w:p>
    <w:p w14:paraId="6EF65BA4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Death Registration Date 1931</w:t>
      </w:r>
    </w:p>
    <w:p w14:paraId="7C26A387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Father  Kahn Kimmel</w:t>
      </w:r>
    </w:p>
    <w:p w14:paraId="715C631B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Mother  Martha Roop</w:t>
      </w:r>
    </w:p>
    <w:p w14:paraId="005306C3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Informant  Mrs. W. D. Plummer; Tocsin, Indiana</w:t>
      </w:r>
    </w:p>
    <w:p w14:paraId="0C371560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Burial  August 21, 1931; Murray Cemetery</w:t>
      </w:r>
    </w:p>
    <w:p w14:paraId="383BAFA3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64CDC510" w14:textId="6C5CDC5C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>*</w:t>
      </w:r>
      <w:r w:rsidRPr="00B50CD9">
        <w:rPr>
          <w:rFonts w:ascii="Book Antiqua" w:hAnsi="Book Antiqua" w:cs="Segoe UI"/>
          <w:color w:val="000000"/>
          <w:sz w:val="30"/>
          <w:szCs w:val="30"/>
        </w:rPr>
        <w:t>*</w:t>
      </w:r>
    </w:p>
    <w:p w14:paraId="4115654B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Kimmel's will dated 11 June 1931:</w:t>
      </w:r>
    </w:p>
    <w:p w14:paraId="6CDBC35D" w14:textId="1C39E628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I</w:t>
      </w:r>
      <w:r w:rsidR="006669D7">
        <w:rPr>
          <w:rFonts w:ascii="Book Antiqua" w:hAnsi="Book Antiqua" w:cs="Segoe UI"/>
          <w:color w:val="000000"/>
          <w:sz w:val="30"/>
          <w:szCs w:val="30"/>
        </w:rPr>
        <w:t>,</w:t>
      </w:r>
      <w:r w:rsidRPr="00B50CD9">
        <w:rPr>
          <w:rFonts w:ascii="Book Antiqua" w:hAnsi="Book Antiqua" w:cs="Segoe UI"/>
          <w:color w:val="000000"/>
          <w:sz w:val="30"/>
          <w:szCs w:val="30"/>
        </w:rPr>
        <w:t xml:space="preserve"> Samuel J. Kimmel being of sound mind hereby make this my last will and teatament [sic].</w:t>
      </w:r>
    </w:p>
    <w:p w14:paraId="45E2ADD0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Item One.  I hereby direct that all expenses of my estate be first paid out of my personal property.</w:t>
      </w:r>
    </w:p>
    <w:p w14:paraId="2432D51D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Item two.  I hereby bequeath all the balance of my personal estate to Rosa August and Roxy Stuttler in the following proportions Two-thirds to Rosa August and one-third to Roxy Stuttler</w:t>
      </w:r>
    </w:p>
    <w:p w14:paraId="4D267720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Item three.  I hereby appoint Tida E. Plummer as Executor of this my last will and testament to serve without bond.</w:t>
      </w:r>
    </w:p>
    <w:p w14:paraId="57B4EC4D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Samuel J. Kimmel           Seal</w:t>
      </w:r>
    </w:p>
    <w:p w14:paraId="52DA3278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Signed and sealed in our presence and in the presence of each other this 11th day of June, 1931</w:t>
      </w:r>
    </w:p>
    <w:p w14:paraId="17CF0009" w14:textId="77777777" w:rsidR="00B50CD9" w:rsidRP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50CD9">
        <w:rPr>
          <w:rFonts w:ascii="Book Antiqua" w:hAnsi="Book Antiqua" w:cs="Segoe UI"/>
          <w:color w:val="000000"/>
          <w:sz w:val="30"/>
          <w:szCs w:val="30"/>
        </w:rPr>
        <w:t>Irvin W. Wasson, Milton Wibel</w:t>
      </w:r>
    </w:p>
    <w:p w14:paraId="7B4115F5" w14:textId="77777777" w:rsidR="00B50CD9" w:rsidRDefault="00B50CD9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Segoe UI" w:hAnsi="Segoe UI" w:cs="Segoe UI"/>
          <w:color w:val="000000"/>
          <w:sz w:val="38"/>
          <w:szCs w:val="38"/>
        </w:rPr>
      </w:pPr>
    </w:p>
    <w:p w14:paraId="79093977" w14:textId="384C4129" w:rsidR="00E4738D" w:rsidRPr="00960990" w:rsidRDefault="00E4738D" w:rsidP="00B50CD9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/>
          <w:sz w:val="30"/>
          <w:szCs w:val="30"/>
        </w:rPr>
      </w:pPr>
    </w:p>
    <w:sectPr w:rsidR="00E4738D" w:rsidRPr="00960990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D44E9"/>
    <w:rsid w:val="000E7BA3"/>
    <w:rsid w:val="00115BFC"/>
    <w:rsid w:val="00157FC4"/>
    <w:rsid w:val="001762AF"/>
    <w:rsid w:val="00181F60"/>
    <w:rsid w:val="001C24FB"/>
    <w:rsid w:val="001E0403"/>
    <w:rsid w:val="001E5E6E"/>
    <w:rsid w:val="001F3C13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669D7"/>
    <w:rsid w:val="006B5597"/>
    <w:rsid w:val="006F1281"/>
    <w:rsid w:val="00723802"/>
    <w:rsid w:val="007A6FF8"/>
    <w:rsid w:val="007E7C52"/>
    <w:rsid w:val="008143D8"/>
    <w:rsid w:val="00861A11"/>
    <w:rsid w:val="00885643"/>
    <w:rsid w:val="0089288C"/>
    <w:rsid w:val="008D4408"/>
    <w:rsid w:val="008E23B0"/>
    <w:rsid w:val="00960990"/>
    <w:rsid w:val="00973FA7"/>
    <w:rsid w:val="009929FC"/>
    <w:rsid w:val="009D308C"/>
    <w:rsid w:val="00A00848"/>
    <w:rsid w:val="00A75FF0"/>
    <w:rsid w:val="00B228C4"/>
    <w:rsid w:val="00B45C41"/>
    <w:rsid w:val="00B50CD9"/>
    <w:rsid w:val="00B55454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C09A2"/>
    <w:rsid w:val="00E16677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15CD6B35-5967-42BF-B2E0-32150F37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2026-03-14T16:34:00Z</dcterms:created>
  <dcterms:modified xsi:type="dcterms:W3CDTF">2026-07-14T15:58:00Z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