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E44" w14:textId="77777777" w:rsidR="00F85D57" w:rsidRDefault="00F85D57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5E6573" w14:textId="5515E667" w:rsidR="00EF6905" w:rsidRDefault="00960990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Elisabeth (Lash) Keller</w:t>
      </w:r>
    </w:p>
    <w:p w14:paraId="6B79D462" w14:textId="37E72F53" w:rsidR="00960990" w:rsidRPr="0022795D" w:rsidRDefault="00960990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14, 1841 – January 7, 1924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141F10F" w:rsidR="0022795D" w:rsidRDefault="00960990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9C9864C" wp14:editId="6FEA65A0">
            <wp:extent cx="2008518" cy="201289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er, Elisabeth, Georg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3943" cy="201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5681A67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Elizabeth Lash Keller</w:t>
      </w:r>
    </w:p>
    <w:p w14:paraId="55C998F0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31FD1FE1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6BCDBC5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647F706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Name Elizabeth Lash Keller</w:t>
      </w:r>
    </w:p>
    <w:p w14:paraId="31DC6E95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[</w:t>
      </w:r>
      <w:proofErr w:type="gramStart"/>
      <w:r w:rsidRPr="00960990">
        <w:rPr>
          <w:rFonts w:ascii="Book Antiqua" w:hAnsi="Book Antiqua" w:cs="Segoe UI"/>
          <w:color w:val="000000"/>
          <w:sz w:val="30"/>
          <w:szCs w:val="30"/>
        </w:rPr>
        <w:t>Elizabeth  Lash</w:t>
      </w:r>
      <w:proofErr w:type="gramEnd"/>
      <w:r w:rsidRPr="00960990">
        <w:rPr>
          <w:rFonts w:ascii="Book Antiqua" w:hAnsi="Book Antiqua" w:cs="Segoe UI"/>
          <w:color w:val="000000"/>
          <w:sz w:val="30"/>
          <w:szCs w:val="30"/>
        </w:rPr>
        <w:t>]</w:t>
      </w:r>
    </w:p>
    <w:p w14:paraId="708B15F4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Gender Female</w:t>
      </w:r>
    </w:p>
    <w:p w14:paraId="22D62AF4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0D3A891E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Marital Status Widow</w:t>
      </w:r>
    </w:p>
    <w:p w14:paraId="19AAF966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Age 82</w:t>
      </w:r>
    </w:p>
    <w:p w14:paraId="4F2E8C0E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Birth Date 14 Jun 1841</w:t>
      </w:r>
    </w:p>
    <w:p w14:paraId="47BFD24C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Birth Place Greene County, Ohio</w:t>
      </w:r>
    </w:p>
    <w:p w14:paraId="24F385F4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Death Date 7 Jan 1924</w:t>
      </w:r>
    </w:p>
    <w:p w14:paraId="2D669B0A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Death Place Bluffton, Wells, Indiana, USA</w:t>
      </w:r>
    </w:p>
    <w:p w14:paraId="5456875A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Death Registration Date 1924</w:t>
      </w:r>
    </w:p>
    <w:p w14:paraId="169374CB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960990">
        <w:rPr>
          <w:rFonts w:ascii="Book Antiqua" w:hAnsi="Book Antiqua" w:cs="Segoe UI"/>
          <w:color w:val="000000"/>
          <w:sz w:val="30"/>
          <w:szCs w:val="30"/>
        </w:rPr>
        <w:t>Father   Isaac Lash</w:t>
      </w:r>
    </w:p>
    <w:p w14:paraId="31F45535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960990">
        <w:rPr>
          <w:rFonts w:ascii="Book Antiqua" w:hAnsi="Book Antiqua" w:cs="Segoe UI"/>
          <w:color w:val="000000"/>
          <w:sz w:val="30"/>
          <w:szCs w:val="30"/>
        </w:rPr>
        <w:t>Mother  Matilda</w:t>
      </w:r>
      <w:proofErr w:type="gramEnd"/>
      <w:r w:rsidRPr="00960990">
        <w:rPr>
          <w:rFonts w:ascii="Book Antiqua" w:hAnsi="Book Antiqua" w:cs="Segoe UI"/>
          <w:color w:val="000000"/>
          <w:sz w:val="30"/>
          <w:szCs w:val="30"/>
        </w:rPr>
        <w:t xml:space="preserve"> Fisher</w:t>
      </w:r>
    </w:p>
    <w:p w14:paraId="05759458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960990">
        <w:rPr>
          <w:rFonts w:ascii="Book Antiqua" w:hAnsi="Book Antiqua" w:cs="Segoe UI"/>
          <w:color w:val="000000"/>
          <w:sz w:val="30"/>
          <w:szCs w:val="30"/>
        </w:rPr>
        <w:t>Spouse  Geo</w:t>
      </w:r>
      <w:proofErr w:type="gramEnd"/>
      <w:r w:rsidRPr="00960990">
        <w:rPr>
          <w:rFonts w:ascii="Book Antiqua" w:hAnsi="Book Antiqua" w:cs="Segoe UI"/>
          <w:color w:val="000000"/>
          <w:sz w:val="30"/>
          <w:szCs w:val="30"/>
        </w:rPr>
        <w:t xml:space="preserve"> Keller</w:t>
      </w:r>
    </w:p>
    <w:p w14:paraId="0AC8AF64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960990">
        <w:rPr>
          <w:rFonts w:ascii="Book Antiqua" w:hAnsi="Book Antiqua" w:cs="Segoe UI"/>
          <w:color w:val="000000"/>
          <w:sz w:val="30"/>
          <w:szCs w:val="30"/>
        </w:rPr>
        <w:t>Informant  Mrs.</w:t>
      </w:r>
      <w:proofErr w:type="gramEnd"/>
      <w:r w:rsidRPr="00960990">
        <w:rPr>
          <w:rFonts w:ascii="Book Antiqua" w:hAnsi="Book Antiqua" w:cs="Segoe UI"/>
          <w:color w:val="000000"/>
          <w:sz w:val="30"/>
          <w:szCs w:val="30"/>
        </w:rPr>
        <w:t xml:space="preserve"> Jeff Prough; Bluffton, Indiana</w:t>
      </w:r>
    </w:p>
    <w:p w14:paraId="4FFD4460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960990">
        <w:rPr>
          <w:rFonts w:ascii="Book Antiqua" w:hAnsi="Book Antiqua" w:cs="Segoe UI"/>
          <w:color w:val="000000"/>
          <w:sz w:val="30"/>
          <w:szCs w:val="30"/>
        </w:rPr>
        <w:t>Burial  January</w:t>
      </w:r>
      <w:proofErr w:type="gramEnd"/>
      <w:r w:rsidRPr="00960990">
        <w:rPr>
          <w:rFonts w:ascii="Book Antiqua" w:hAnsi="Book Antiqua" w:cs="Segoe UI"/>
          <w:color w:val="000000"/>
          <w:sz w:val="30"/>
          <w:szCs w:val="30"/>
        </w:rPr>
        <w:t xml:space="preserve"> 10, 1924; Murray Cemetery</w:t>
      </w:r>
    </w:p>
    <w:p w14:paraId="423507CB" w14:textId="77777777" w:rsidR="00960990" w:rsidRPr="00960990" w:rsidRDefault="00960990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9093977" w14:textId="77777777" w:rsidR="00E4738D" w:rsidRPr="00960990" w:rsidRDefault="00E4738D" w:rsidP="0096099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96099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B5597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523F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85D57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18EE196C-BE1A-4C64-96C6-6A65F0D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2026-03-14T16:17:00Z</dcterms:created>
  <dcterms:modified xsi:type="dcterms:W3CDTF">2026-07-14T14:44:00Z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