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1E2B" w14:textId="77777777" w:rsidR="00FD781E" w:rsidRDefault="00FD781E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E9EFFE" w14:textId="09FACC5E" w:rsidR="00C26AB7" w:rsidRDefault="0061646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Magdalena (Bender) Denton</w:t>
      </w:r>
    </w:p>
    <w:p w14:paraId="4D8925DD" w14:textId="63DAA17A" w:rsidR="0061646C" w:rsidRPr="0022795D" w:rsidRDefault="0061646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1, 1827 – January 30, 1908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3B1CB5B" w:rsidR="0022795D" w:rsidRDefault="0061646C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6D3203F" wp14:editId="1537A11B">
            <wp:extent cx="1949558" cy="2858102"/>
            <wp:effectExtent l="0" t="0" r="0" b="0"/>
            <wp:docPr id="1430160898" name="Picture 3" descr="A close-up of a head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60898" name="Picture 3" descr="A close-up of a headsto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912" cy="287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3125C9D4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Magdalena Denton</w:t>
      </w:r>
    </w:p>
    <w:p w14:paraId="11BC892F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3563A1BF" w14:textId="0D1A38F5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br/>
        <w:t>Name Magdalena Denton</w:t>
      </w:r>
    </w:p>
    <w:p w14:paraId="4A40FEB1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Gender Female</w:t>
      </w:r>
    </w:p>
    <w:p w14:paraId="3A77B221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Race White</w:t>
      </w:r>
    </w:p>
    <w:p w14:paraId="1CF9700F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Marital Status Widow</w:t>
      </w:r>
    </w:p>
    <w:p w14:paraId="284CC1A6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Age 81</w:t>
      </w:r>
    </w:p>
    <w:p w14:paraId="23ADBABF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Birth Date 1 Jul 1827</w:t>
      </w:r>
    </w:p>
    <w:p w14:paraId="5AE20920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Birth Place Ohio</w:t>
      </w:r>
    </w:p>
    <w:p w14:paraId="2C85055D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Death Date 30 Jan 1908</w:t>
      </w:r>
    </w:p>
    <w:p w14:paraId="062B9A7A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Death Place Tocsin, Wells, Indiana, USA</w:t>
      </w:r>
    </w:p>
    <w:p w14:paraId="51D1FE0E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Death Registration Date 1908</w:t>
      </w:r>
    </w:p>
    <w:p w14:paraId="000C40B9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Father  Henry Bender</w:t>
      </w:r>
    </w:p>
    <w:p w14:paraId="711BA051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Mother  ?? Slusher?</w:t>
      </w:r>
    </w:p>
    <w:p w14:paraId="4BE23C96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Spouse  John Denton</w:t>
      </w:r>
    </w:p>
    <w:p w14:paraId="413B2307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Informant  B?  Sowards; Tocsin, Indiana</w:t>
      </w:r>
    </w:p>
    <w:p w14:paraId="14BBA9E6" w14:textId="77777777" w:rsidR="0061646C" w:rsidRPr="0061646C" w:rsidRDefault="0061646C" w:rsidP="0061646C">
      <w:pPr>
        <w:contextualSpacing/>
        <w:rPr>
          <w:rFonts w:ascii="Book Antiqua" w:hAnsi="Book Antiqua"/>
          <w:sz w:val="30"/>
          <w:szCs w:val="30"/>
        </w:rPr>
      </w:pPr>
      <w:r w:rsidRPr="0061646C">
        <w:rPr>
          <w:rFonts w:ascii="Book Antiqua" w:hAnsi="Book Antiqua"/>
          <w:sz w:val="30"/>
          <w:szCs w:val="30"/>
        </w:rPr>
        <w:t>Burial  February 1, 1908; Murray Cemetery</w:t>
      </w:r>
    </w:p>
    <w:p w14:paraId="169AF00A" w14:textId="6D9CBDAF" w:rsidR="001762AF" w:rsidRPr="00407F38" w:rsidRDefault="001762AF" w:rsidP="0061646C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762AF"/>
    <w:rsid w:val="001C24FB"/>
    <w:rsid w:val="001E5E6E"/>
    <w:rsid w:val="00211131"/>
    <w:rsid w:val="0022795D"/>
    <w:rsid w:val="00391B7A"/>
    <w:rsid w:val="003D4C26"/>
    <w:rsid w:val="00407F38"/>
    <w:rsid w:val="004B4696"/>
    <w:rsid w:val="004C4886"/>
    <w:rsid w:val="005F4559"/>
    <w:rsid w:val="0061646C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3236F"/>
    <w:rsid w:val="00B45C41"/>
    <w:rsid w:val="00B55454"/>
    <w:rsid w:val="00BC6400"/>
    <w:rsid w:val="00BF4F8F"/>
    <w:rsid w:val="00C06E7F"/>
    <w:rsid w:val="00C26AB7"/>
    <w:rsid w:val="00C95CB0"/>
    <w:rsid w:val="00CB199B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D3D92"/>
    <w:rsid w:val="00FD781E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409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2025-01-26T01:48:00Z</dcterms:created>
  <dcterms:modified xsi:type="dcterms:W3CDTF">2026-05-19T12:48:00Z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