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42" w:rsidRDefault="00A15298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Myrtle B</w:t>
      </w:r>
      <w:r w:rsidR="00CF2D6C">
        <w:rPr>
          <w:rFonts w:ascii="Book Antiqua" w:hAnsi="Book Antiqua"/>
          <w:sz w:val="40"/>
          <w:szCs w:val="40"/>
        </w:rPr>
        <w:t>ell</w:t>
      </w:r>
      <w:r>
        <w:rPr>
          <w:rFonts w:ascii="Book Antiqua" w:hAnsi="Book Antiqua"/>
          <w:sz w:val="40"/>
          <w:szCs w:val="40"/>
        </w:rPr>
        <w:t xml:space="preserve"> </w:t>
      </w:r>
      <w:r w:rsidR="00D1723A">
        <w:rPr>
          <w:rFonts w:ascii="Book Antiqua" w:hAnsi="Book Antiqua"/>
          <w:sz w:val="40"/>
          <w:szCs w:val="40"/>
        </w:rPr>
        <w:t xml:space="preserve">(Allen) </w:t>
      </w:r>
      <w:r>
        <w:rPr>
          <w:rFonts w:ascii="Book Antiqua" w:hAnsi="Book Antiqua"/>
          <w:sz w:val="40"/>
          <w:szCs w:val="40"/>
        </w:rPr>
        <w:t>Barton</w:t>
      </w:r>
    </w:p>
    <w:p w:rsidR="00A15298" w:rsidRDefault="00A15298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1880 </w:t>
      </w:r>
      <w:r w:rsidR="00CF2D6C">
        <w:rPr>
          <w:rFonts w:ascii="Book Antiqua" w:hAnsi="Book Antiqua"/>
          <w:sz w:val="40"/>
          <w:szCs w:val="40"/>
        </w:rPr>
        <w:t>–</w:t>
      </w:r>
      <w:r>
        <w:rPr>
          <w:rFonts w:ascii="Book Antiqua" w:hAnsi="Book Antiqua"/>
          <w:sz w:val="40"/>
          <w:szCs w:val="40"/>
        </w:rPr>
        <w:t xml:space="preserve"> </w:t>
      </w:r>
      <w:r w:rsidR="00CF2D6C">
        <w:rPr>
          <w:rFonts w:ascii="Book Antiqua" w:hAnsi="Book Antiqua"/>
          <w:sz w:val="40"/>
          <w:szCs w:val="40"/>
        </w:rPr>
        <w:t>February</w:t>
      </w:r>
      <w:r w:rsidR="005073E8">
        <w:rPr>
          <w:rFonts w:ascii="Book Antiqua" w:hAnsi="Book Antiqua"/>
          <w:sz w:val="40"/>
          <w:szCs w:val="40"/>
        </w:rPr>
        <w:t xml:space="preserve"> 15,</w:t>
      </w:r>
      <w:bookmarkStart w:id="0" w:name="_GoBack"/>
      <w:bookmarkEnd w:id="0"/>
      <w:r w:rsidR="00CF2D6C">
        <w:rPr>
          <w:rFonts w:ascii="Book Antiqua" w:hAnsi="Book Antiqua"/>
          <w:sz w:val="40"/>
          <w:szCs w:val="40"/>
        </w:rPr>
        <w:t xml:space="preserve"> </w:t>
      </w:r>
      <w:r>
        <w:rPr>
          <w:rFonts w:ascii="Book Antiqua" w:hAnsi="Book Antiqua"/>
          <w:sz w:val="40"/>
          <w:szCs w:val="40"/>
        </w:rPr>
        <w:t>1956</w:t>
      </w:r>
    </w:p>
    <w:p w:rsidR="006D1963" w:rsidRDefault="006D1963" w:rsidP="006D1963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D1963" w:rsidRPr="006D1963" w:rsidRDefault="00804342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510314" cy="195880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on, Joseph, Myrt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144" cy="196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963" w:rsidRDefault="006D1963" w:rsidP="006D1963">
      <w:pPr>
        <w:contextualSpacing/>
      </w:pPr>
    </w:p>
    <w:p w:rsidR="006D1963" w:rsidRDefault="006D1963" w:rsidP="00A15298">
      <w:pPr>
        <w:contextualSpacing/>
        <w:jc w:val="center"/>
      </w:pPr>
    </w:p>
    <w:p w:rsidR="00960F87" w:rsidRDefault="00D1723A" w:rsidP="00CF2D6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Mrs. Myrtle Barton, 75, Succumbs at Her Home</w:t>
      </w:r>
    </w:p>
    <w:p w:rsidR="00D1723A" w:rsidRDefault="00D1723A" w:rsidP="00CF2D6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D1723A" w:rsidRDefault="00D1723A" w:rsidP="00CF2D6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 Mrs. Myrtle Bell Barton, 75, wife of Joseph Barton, died early Wednesday morning at her home, 808 Center St., following an extended illness.</w:t>
      </w:r>
    </w:p>
    <w:p w:rsidR="00D1723A" w:rsidRDefault="00D1723A" w:rsidP="00CF2D6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 Mrs. Barton was born in Bluffton and came to Muncie from Montpelier 34 years ago.</w:t>
      </w:r>
    </w:p>
    <w:p w:rsidR="00D1723A" w:rsidRDefault="00D1723A" w:rsidP="00CF2D6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 Surviving besides the husband are a son, James W. Barton of Converse; a brother, John Allen of Muncie; four sisters, Mrs. Jennie Jacobs, Mrs. Rachel Britt and Mrs. Margaret Phillips, all of Muncie, and Mrs. Ruth </w:t>
      </w:r>
      <w:proofErr w:type="spellStart"/>
      <w:r>
        <w:rPr>
          <w:rFonts w:ascii="Book Antiqua" w:eastAsia="Times New Roman" w:hAnsi="Book Antiqua" w:cs="Helvetica"/>
          <w:color w:val="333333"/>
          <w:sz w:val="30"/>
          <w:szCs w:val="30"/>
        </w:rPr>
        <w:t>Edgecomb</w:t>
      </w:r>
      <w:proofErr w:type="spellEnd"/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of </w:t>
      </w:r>
      <w:proofErr w:type="spellStart"/>
      <w:r>
        <w:rPr>
          <w:rFonts w:ascii="Book Antiqua" w:eastAsia="Times New Roman" w:hAnsi="Book Antiqua" w:cs="Helvetica"/>
          <w:color w:val="333333"/>
          <w:sz w:val="30"/>
          <w:szCs w:val="30"/>
        </w:rPr>
        <w:t>Pennville</w:t>
      </w:r>
      <w:proofErr w:type="spellEnd"/>
      <w:r>
        <w:rPr>
          <w:rFonts w:ascii="Book Antiqua" w:eastAsia="Times New Roman" w:hAnsi="Book Antiqua" w:cs="Helvetica"/>
          <w:color w:val="333333"/>
          <w:sz w:val="30"/>
          <w:szCs w:val="30"/>
        </w:rPr>
        <w:t>, and two grandchildren.</w:t>
      </w:r>
    </w:p>
    <w:p w:rsidR="00D1723A" w:rsidRDefault="00D1723A" w:rsidP="00CF2D6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 The family will receive friends after noon Thursday at </w:t>
      </w:r>
      <w:proofErr w:type="spellStart"/>
      <w:r>
        <w:rPr>
          <w:rFonts w:ascii="Book Antiqua" w:eastAsia="Times New Roman" w:hAnsi="Book Antiqua" w:cs="Helvetica"/>
          <w:color w:val="333333"/>
          <w:sz w:val="30"/>
          <w:szCs w:val="30"/>
        </w:rPr>
        <w:t>Piepho</w:t>
      </w:r>
      <w:proofErr w:type="spellEnd"/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Funeral Home, where funeral services will be conducted at 2 p.m. Friday.  The Rev. O. L. Hartman will officiate, with burial in </w:t>
      </w:r>
      <w:proofErr w:type="spellStart"/>
      <w:r>
        <w:rPr>
          <w:rFonts w:ascii="Book Antiqua" w:eastAsia="Times New Roman" w:hAnsi="Book Antiqua" w:cs="Helvetica"/>
          <w:color w:val="333333"/>
          <w:sz w:val="30"/>
          <w:szCs w:val="30"/>
        </w:rPr>
        <w:t>Mossburg</w:t>
      </w:r>
      <w:proofErr w:type="spellEnd"/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Cemetery near Liberty Center.</w:t>
      </w:r>
    </w:p>
    <w:p w:rsidR="00D1723A" w:rsidRDefault="00D1723A" w:rsidP="00CF2D6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D1723A" w:rsidRDefault="00D1723A" w:rsidP="00CF2D6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Muncie Evening Press, Delaware County, Indiana</w:t>
      </w:r>
    </w:p>
    <w:p w:rsidR="00D1723A" w:rsidRDefault="00D1723A" w:rsidP="00CF2D6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Wednesday, February 15, 1956</w:t>
      </w:r>
    </w:p>
    <w:p w:rsidR="00D1723A" w:rsidRPr="00960F87" w:rsidRDefault="00D1723A" w:rsidP="00CF2D6C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Page 18</w:t>
      </w:r>
    </w:p>
    <w:sectPr w:rsidR="00D1723A" w:rsidRPr="00960F87" w:rsidSect="006D19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8"/>
    <w:rsid w:val="00273198"/>
    <w:rsid w:val="002A7461"/>
    <w:rsid w:val="003467C2"/>
    <w:rsid w:val="00427AE1"/>
    <w:rsid w:val="004D6BDC"/>
    <w:rsid w:val="005071CC"/>
    <w:rsid w:val="005073E8"/>
    <w:rsid w:val="005F7DA7"/>
    <w:rsid w:val="00633C8B"/>
    <w:rsid w:val="006D1963"/>
    <w:rsid w:val="00804342"/>
    <w:rsid w:val="00901FA9"/>
    <w:rsid w:val="00960F87"/>
    <w:rsid w:val="009A257A"/>
    <w:rsid w:val="009B2C2F"/>
    <w:rsid w:val="00A15298"/>
    <w:rsid w:val="00C46602"/>
    <w:rsid w:val="00CF2D6C"/>
    <w:rsid w:val="00D1723A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Shambaugh &amp; Son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Margie</cp:lastModifiedBy>
  <cp:revision>6</cp:revision>
  <dcterms:created xsi:type="dcterms:W3CDTF">2020-05-18T22:49:00Z</dcterms:created>
  <dcterms:modified xsi:type="dcterms:W3CDTF">2020-08-06T14:31:00Z</dcterms:modified>
</cp:coreProperties>
</file>