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8A1128" w14:textId="0DF03EB1" w:rsidR="00480D5B" w:rsidRDefault="00480D5B" w:rsidP="00480D5B">
      <w:pPr>
        <w:spacing w:after="0" w:line="240" w:lineRule="auto"/>
        <w:jc w:val="center"/>
        <w:rPr>
          <w:rFonts w:ascii="Book Antiqua" w:hAnsi="Book Antiqua"/>
          <w:sz w:val="40"/>
          <w:szCs w:val="40"/>
        </w:rPr>
      </w:pPr>
      <w:r>
        <w:rPr>
          <w:rFonts w:ascii="Book Antiqua" w:hAnsi="Book Antiqua"/>
          <w:sz w:val="40"/>
          <w:szCs w:val="40"/>
        </w:rPr>
        <w:t xml:space="preserve">Sherry L. </w:t>
      </w:r>
      <w:r w:rsidR="00B14BA0">
        <w:rPr>
          <w:rFonts w:ascii="Book Antiqua" w:hAnsi="Book Antiqua"/>
          <w:sz w:val="40"/>
          <w:szCs w:val="40"/>
        </w:rPr>
        <w:t xml:space="preserve">(Stirling) </w:t>
      </w:r>
      <w:r>
        <w:rPr>
          <w:rFonts w:ascii="Book Antiqua" w:hAnsi="Book Antiqua"/>
          <w:sz w:val="40"/>
          <w:szCs w:val="40"/>
        </w:rPr>
        <w:t>Symon</w:t>
      </w:r>
    </w:p>
    <w:p w14:paraId="2E529583" w14:textId="7AA0AB31" w:rsidR="00480D5B" w:rsidRPr="00480D5B" w:rsidRDefault="00480D5B" w:rsidP="00480D5B">
      <w:pPr>
        <w:spacing w:after="0" w:line="240" w:lineRule="auto"/>
        <w:jc w:val="center"/>
        <w:rPr>
          <w:rFonts w:ascii="Book Antiqua" w:hAnsi="Book Antiqua"/>
          <w:sz w:val="40"/>
          <w:szCs w:val="40"/>
        </w:rPr>
      </w:pPr>
      <w:r>
        <w:rPr>
          <w:rFonts w:ascii="Book Antiqua" w:hAnsi="Book Antiqua"/>
          <w:sz w:val="40"/>
          <w:szCs w:val="40"/>
        </w:rPr>
        <w:t>April 14, 1951 – September 6, 2010</w:t>
      </w:r>
    </w:p>
    <w:p w14:paraId="4617BB84" w14:textId="77777777" w:rsidR="00480D5B" w:rsidRPr="00480D5B" w:rsidRDefault="00480D5B" w:rsidP="00480D5B">
      <w:pPr>
        <w:spacing w:after="0" w:line="240" w:lineRule="auto"/>
        <w:jc w:val="center"/>
        <w:rPr>
          <w:rFonts w:ascii="Book Antiqua" w:hAnsi="Book Antiqua"/>
          <w:sz w:val="30"/>
          <w:szCs w:val="30"/>
        </w:rPr>
      </w:pPr>
    </w:p>
    <w:p w14:paraId="62F27284" w14:textId="078C4553" w:rsidR="00480D5B" w:rsidRPr="00480D5B" w:rsidRDefault="00480D5B" w:rsidP="00480D5B">
      <w:pPr>
        <w:spacing w:after="0" w:line="240" w:lineRule="auto"/>
        <w:jc w:val="center"/>
        <w:rPr>
          <w:rFonts w:ascii="Book Antiqua" w:hAnsi="Book Antiqua"/>
          <w:sz w:val="30"/>
          <w:szCs w:val="30"/>
        </w:rPr>
      </w:pPr>
      <w:r>
        <w:rPr>
          <w:noProof/>
        </w:rPr>
        <w:drawing>
          <wp:inline distT="0" distB="0" distL="0" distR="0" wp14:anchorId="7F3E3672" wp14:editId="5F5582D8">
            <wp:extent cx="2830141" cy="1809750"/>
            <wp:effectExtent l="0" t="0" r="8890" b="0"/>
            <wp:docPr id="78637837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206" t="11966" r="2563" b="7692"/>
                    <a:stretch>
                      <a:fillRect/>
                    </a:stretch>
                  </pic:blipFill>
                  <pic:spPr bwMode="auto">
                    <a:xfrm>
                      <a:off x="0" y="0"/>
                      <a:ext cx="2848726" cy="1821634"/>
                    </a:xfrm>
                    <a:prstGeom prst="rect">
                      <a:avLst/>
                    </a:prstGeom>
                    <a:noFill/>
                    <a:ln>
                      <a:noFill/>
                    </a:ln>
                    <a:extLst>
                      <a:ext uri="{53640926-AAD7-44D8-BBD7-CCE9431645EC}">
                        <a14:shadowObscured xmlns:a14="http://schemas.microsoft.com/office/drawing/2010/main"/>
                      </a:ext>
                    </a:extLst>
                  </pic:spPr>
                </pic:pic>
              </a:graphicData>
            </a:graphic>
          </wp:inline>
        </w:drawing>
      </w:r>
    </w:p>
    <w:p w14:paraId="3CE9B2AF" w14:textId="2C7F2643" w:rsidR="00480D5B" w:rsidRPr="00480D5B" w:rsidRDefault="00480D5B" w:rsidP="00480D5B">
      <w:pPr>
        <w:spacing w:after="0" w:line="240" w:lineRule="auto"/>
        <w:jc w:val="center"/>
        <w:rPr>
          <w:rFonts w:ascii="Book Antiqua" w:hAnsi="Book Antiqua"/>
          <w:sz w:val="30"/>
          <w:szCs w:val="30"/>
        </w:rPr>
      </w:pPr>
      <w:r w:rsidRPr="00480D5B">
        <w:rPr>
          <w:rFonts w:ascii="Book Antiqua" w:hAnsi="Book Antiqua"/>
          <w:sz w:val="30"/>
          <w:szCs w:val="30"/>
        </w:rPr>
        <w:t xml:space="preserve">Photo by </w:t>
      </w:r>
      <w:r>
        <w:rPr>
          <w:rFonts w:ascii="Book Antiqua" w:hAnsi="Book Antiqua"/>
          <w:sz w:val="30"/>
          <w:szCs w:val="30"/>
        </w:rPr>
        <w:t>Thomas Liby</w:t>
      </w:r>
    </w:p>
    <w:p w14:paraId="42FEC6F8" w14:textId="77777777" w:rsidR="00480D5B" w:rsidRPr="00480D5B" w:rsidRDefault="00480D5B" w:rsidP="00483201">
      <w:pPr>
        <w:spacing w:after="0" w:line="240" w:lineRule="auto"/>
        <w:rPr>
          <w:rFonts w:ascii="Book Antiqua" w:hAnsi="Book Antiqua"/>
          <w:sz w:val="30"/>
          <w:szCs w:val="30"/>
        </w:rPr>
      </w:pPr>
    </w:p>
    <w:p w14:paraId="6855F1A7" w14:textId="32F681FA" w:rsidR="00B14BA0" w:rsidRDefault="00B14BA0" w:rsidP="00B14BA0">
      <w:pPr>
        <w:spacing w:after="0" w:line="240" w:lineRule="auto"/>
        <w:rPr>
          <w:rFonts w:ascii="Book Antiqua" w:hAnsi="Book Antiqua"/>
          <w:sz w:val="30"/>
          <w:szCs w:val="30"/>
        </w:rPr>
      </w:pPr>
      <w:r w:rsidRPr="00B14BA0">
        <w:rPr>
          <w:rFonts w:ascii="Book Antiqua" w:hAnsi="Book Antiqua"/>
          <w:sz w:val="30"/>
          <w:szCs w:val="30"/>
        </w:rPr>
        <w:t xml:space="preserve">Sherry L. Symon 59, of Bluffton, IN, passed away Monday, Sept. 6, 2010. She was born in Indianapolis on April 14, 1951, to John C. Sr. and Evelyn (Essig) Stirling. She married John E. Symon on May 27, 1984; he survives. A 1969 graduate of Manual High School she was a member of St. Mark's Presbyterian Church in Indy. Also surviving is a brother, John C. (Wilma) Stirling Jr. of Greenwood, IN. A funeral service will be held Friday, at 2:00 p.m., at Goodwin Memorial Chapel in Bluffton, IN, with calling hours from 11:00 a.m. to 2 p.m., prior to the service. Burial will be at Fairview Cemetery in Bluffton. </w:t>
      </w:r>
    </w:p>
    <w:p w14:paraId="680AEDE1" w14:textId="77777777" w:rsidR="00B14BA0" w:rsidRPr="00B14BA0" w:rsidRDefault="00B14BA0" w:rsidP="00B14BA0">
      <w:pPr>
        <w:spacing w:after="0" w:line="240" w:lineRule="auto"/>
        <w:rPr>
          <w:rFonts w:ascii="Book Antiqua" w:hAnsi="Book Antiqua"/>
          <w:sz w:val="30"/>
          <w:szCs w:val="30"/>
        </w:rPr>
      </w:pPr>
    </w:p>
    <w:p w14:paraId="4D903E68" w14:textId="77777777" w:rsidR="00B14BA0" w:rsidRDefault="00B14BA0" w:rsidP="00B14BA0">
      <w:pPr>
        <w:spacing w:after="0" w:line="240" w:lineRule="auto"/>
        <w:rPr>
          <w:rFonts w:ascii="Book Antiqua" w:hAnsi="Book Antiqua"/>
          <w:sz w:val="30"/>
          <w:szCs w:val="30"/>
        </w:rPr>
      </w:pPr>
      <w:r w:rsidRPr="00B14BA0">
        <w:rPr>
          <w:rFonts w:ascii="Book Antiqua" w:hAnsi="Book Antiqua"/>
          <w:sz w:val="30"/>
          <w:szCs w:val="30"/>
        </w:rPr>
        <w:t>The Indianapolis Star</w:t>
      </w:r>
      <w:r>
        <w:rPr>
          <w:rFonts w:ascii="Book Antiqua" w:hAnsi="Book Antiqua"/>
          <w:sz w:val="30"/>
          <w:szCs w:val="30"/>
        </w:rPr>
        <w:t>, Marion County, Indiana</w:t>
      </w:r>
    </w:p>
    <w:p w14:paraId="451C7F4E" w14:textId="5BF72294" w:rsidR="00B14BA0" w:rsidRDefault="00B14BA0" w:rsidP="00B14BA0">
      <w:pPr>
        <w:spacing w:after="0" w:line="240" w:lineRule="auto"/>
        <w:rPr>
          <w:rFonts w:ascii="Book Antiqua" w:hAnsi="Book Antiqua"/>
          <w:sz w:val="30"/>
          <w:szCs w:val="30"/>
        </w:rPr>
      </w:pPr>
      <w:r w:rsidRPr="00B14BA0">
        <w:rPr>
          <w:rFonts w:ascii="Book Antiqua" w:hAnsi="Book Antiqua"/>
          <w:sz w:val="30"/>
          <w:szCs w:val="30"/>
        </w:rPr>
        <w:t>Sep. 8, 2010</w:t>
      </w:r>
    </w:p>
    <w:p w14:paraId="2FCE4F57" w14:textId="150ACAA6" w:rsidR="00B14BA0" w:rsidRDefault="00B14BA0" w:rsidP="00B14BA0">
      <w:pPr>
        <w:spacing w:after="0" w:line="240" w:lineRule="auto"/>
        <w:rPr>
          <w:rFonts w:ascii="Book Antiqua" w:hAnsi="Book Antiqua"/>
          <w:sz w:val="30"/>
          <w:szCs w:val="30"/>
        </w:rPr>
      </w:pPr>
      <w:r>
        <w:rPr>
          <w:rFonts w:ascii="Book Antiqua" w:hAnsi="Book Antiqua"/>
          <w:sz w:val="30"/>
          <w:szCs w:val="30"/>
        </w:rPr>
        <w:t>**</w:t>
      </w:r>
    </w:p>
    <w:p w14:paraId="795FFE97" w14:textId="77777777" w:rsidR="00B14BA0" w:rsidRDefault="00B14BA0" w:rsidP="00B14BA0">
      <w:pPr>
        <w:spacing w:after="0" w:line="240" w:lineRule="auto"/>
        <w:rPr>
          <w:rFonts w:ascii="Book Antiqua" w:hAnsi="Book Antiqua"/>
          <w:sz w:val="30"/>
          <w:szCs w:val="30"/>
        </w:rPr>
      </w:pPr>
    </w:p>
    <w:p w14:paraId="28F20E10" w14:textId="77777777" w:rsidR="00B14BA0" w:rsidRDefault="00B14BA0" w:rsidP="00B14BA0">
      <w:pPr>
        <w:spacing w:after="0" w:line="240" w:lineRule="auto"/>
        <w:rPr>
          <w:rFonts w:ascii="Book Antiqua" w:hAnsi="Book Antiqua"/>
          <w:sz w:val="30"/>
          <w:szCs w:val="30"/>
        </w:rPr>
      </w:pPr>
      <w:r>
        <w:rPr>
          <w:rFonts w:ascii="Book Antiqua" w:hAnsi="Book Antiqua"/>
          <w:sz w:val="30"/>
          <w:szCs w:val="30"/>
        </w:rPr>
        <w:t xml:space="preserve">   </w:t>
      </w:r>
      <w:r w:rsidRPr="00B14BA0">
        <w:rPr>
          <w:rFonts w:ascii="Book Antiqua" w:hAnsi="Book Antiqua"/>
          <w:sz w:val="30"/>
          <w:szCs w:val="30"/>
        </w:rPr>
        <w:t xml:space="preserve">Sherry L. Symon, 59, of Bluffton, IN, passed away at her residence at 11:50 p.m., Monday, Sept. 6, 2010, after a </w:t>
      </w:r>
      <w:proofErr w:type="gramStart"/>
      <w:r w:rsidRPr="00B14BA0">
        <w:rPr>
          <w:rFonts w:ascii="Book Antiqua" w:hAnsi="Book Antiqua"/>
          <w:sz w:val="30"/>
          <w:szCs w:val="30"/>
        </w:rPr>
        <w:t>thirteen month</w:t>
      </w:r>
      <w:proofErr w:type="gramEnd"/>
      <w:r w:rsidRPr="00B14BA0">
        <w:rPr>
          <w:rFonts w:ascii="Book Antiqua" w:hAnsi="Book Antiqua"/>
          <w:sz w:val="30"/>
          <w:szCs w:val="30"/>
        </w:rPr>
        <w:t xml:space="preserve"> battle with A.L.S., (Lou Gehrig's Disease). Mrs. Symon was born in Indianapolis on April 14, 1951, to John C. Stirling Sr. and Evelyn (Essig) Stirling. She married John E. Symon in Las Vegas, at the Chapel of the Bells, on May 27, 1984; he survives. </w:t>
      </w:r>
    </w:p>
    <w:p w14:paraId="542DE677" w14:textId="77777777" w:rsidR="00B14BA0" w:rsidRDefault="00B14BA0" w:rsidP="00B14BA0">
      <w:pPr>
        <w:spacing w:after="0" w:line="240" w:lineRule="auto"/>
        <w:rPr>
          <w:rFonts w:ascii="Book Antiqua" w:hAnsi="Book Antiqua"/>
          <w:sz w:val="30"/>
          <w:szCs w:val="30"/>
        </w:rPr>
      </w:pPr>
      <w:r>
        <w:rPr>
          <w:rFonts w:ascii="Book Antiqua" w:hAnsi="Book Antiqua"/>
          <w:sz w:val="30"/>
          <w:szCs w:val="30"/>
        </w:rPr>
        <w:t xml:space="preserve">   </w:t>
      </w:r>
      <w:r w:rsidRPr="00B14BA0">
        <w:rPr>
          <w:rFonts w:ascii="Book Antiqua" w:hAnsi="Book Antiqua"/>
          <w:sz w:val="30"/>
          <w:szCs w:val="30"/>
        </w:rPr>
        <w:t xml:space="preserve">A 1969 graduate of Manual High School, Mrs. Symon worked at Rural King in Decatur, IN for two years. She also was a member of St. Mark's Presbyterian Church in Indianapolis. </w:t>
      </w:r>
    </w:p>
    <w:p w14:paraId="2FF21FF0" w14:textId="77777777" w:rsidR="00B14BA0" w:rsidRDefault="00B14BA0" w:rsidP="00B14BA0">
      <w:pPr>
        <w:spacing w:after="0" w:line="240" w:lineRule="auto"/>
        <w:rPr>
          <w:rFonts w:ascii="Book Antiqua" w:hAnsi="Book Antiqua"/>
          <w:sz w:val="30"/>
          <w:szCs w:val="30"/>
        </w:rPr>
      </w:pPr>
      <w:r>
        <w:rPr>
          <w:rFonts w:ascii="Book Antiqua" w:hAnsi="Book Antiqua"/>
          <w:sz w:val="30"/>
          <w:szCs w:val="30"/>
        </w:rPr>
        <w:t xml:space="preserve">   </w:t>
      </w:r>
      <w:r w:rsidRPr="00B14BA0">
        <w:rPr>
          <w:rFonts w:ascii="Book Antiqua" w:hAnsi="Book Antiqua"/>
          <w:sz w:val="30"/>
          <w:szCs w:val="30"/>
        </w:rPr>
        <w:t xml:space="preserve">Other surviving relatives include </w:t>
      </w:r>
      <w:r w:rsidRPr="00B14BA0">
        <w:rPr>
          <w:rFonts w:ascii="Book Antiqua" w:hAnsi="Book Antiqua"/>
          <w:sz w:val="30"/>
          <w:szCs w:val="30"/>
        </w:rPr>
        <w:t>one</w:t>
      </w:r>
      <w:r w:rsidRPr="00B14BA0">
        <w:rPr>
          <w:rFonts w:ascii="Book Antiqua" w:hAnsi="Book Antiqua"/>
          <w:sz w:val="30"/>
          <w:szCs w:val="30"/>
        </w:rPr>
        <w:t xml:space="preserve"> brother, John C. (Wilma) Stirling Jr. of Greenwood, IN; and </w:t>
      </w:r>
      <w:proofErr w:type="gramStart"/>
      <w:r w:rsidRPr="00B14BA0">
        <w:rPr>
          <w:rFonts w:ascii="Book Antiqua" w:hAnsi="Book Antiqua"/>
          <w:sz w:val="30"/>
          <w:szCs w:val="30"/>
        </w:rPr>
        <w:t>also</w:t>
      </w:r>
      <w:proofErr w:type="gramEnd"/>
      <w:r w:rsidRPr="00B14BA0">
        <w:rPr>
          <w:rFonts w:ascii="Book Antiqua" w:hAnsi="Book Antiqua"/>
          <w:sz w:val="30"/>
          <w:szCs w:val="30"/>
        </w:rPr>
        <w:t xml:space="preserve"> her Basset Hound, Lucy Mae. </w:t>
      </w:r>
      <w:r>
        <w:rPr>
          <w:rFonts w:ascii="Book Antiqua" w:hAnsi="Book Antiqua"/>
          <w:sz w:val="30"/>
          <w:szCs w:val="30"/>
        </w:rPr>
        <w:t xml:space="preserve">  </w:t>
      </w:r>
    </w:p>
    <w:p w14:paraId="3FD8A58A" w14:textId="77777777" w:rsidR="00B14BA0" w:rsidRDefault="00B14BA0" w:rsidP="00B14BA0">
      <w:pPr>
        <w:spacing w:after="0" w:line="240" w:lineRule="auto"/>
        <w:rPr>
          <w:rFonts w:ascii="Book Antiqua" w:hAnsi="Book Antiqua"/>
          <w:sz w:val="30"/>
          <w:szCs w:val="30"/>
        </w:rPr>
      </w:pPr>
      <w:r>
        <w:rPr>
          <w:rFonts w:ascii="Book Antiqua" w:hAnsi="Book Antiqua"/>
          <w:sz w:val="30"/>
          <w:szCs w:val="30"/>
        </w:rPr>
        <w:t xml:space="preserve">   </w:t>
      </w:r>
      <w:r w:rsidRPr="00B14BA0">
        <w:rPr>
          <w:rFonts w:ascii="Book Antiqua" w:hAnsi="Book Antiqua"/>
          <w:sz w:val="30"/>
          <w:szCs w:val="30"/>
        </w:rPr>
        <w:t xml:space="preserve">Calling hours will be from 11:00 a.m. to 2 p.m., Friday, September 10, at Goodwin Memorial Chapel in Bluffton. Funeral Services will be held at 2:00 p.m. Friday, at the funeral home with Rev. Robert Madsen officiating. Burial is at Fairview Cemetery in Bluffton. </w:t>
      </w:r>
    </w:p>
    <w:p w14:paraId="41BBC31C" w14:textId="316F5C48" w:rsidR="00B14BA0" w:rsidRDefault="00B14BA0" w:rsidP="00B14BA0">
      <w:pPr>
        <w:spacing w:after="0" w:line="240" w:lineRule="auto"/>
        <w:rPr>
          <w:rFonts w:ascii="Book Antiqua" w:hAnsi="Book Antiqua"/>
          <w:sz w:val="30"/>
          <w:szCs w:val="30"/>
        </w:rPr>
      </w:pPr>
      <w:r>
        <w:rPr>
          <w:rFonts w:ascii="Book Antiqua" w:hAnsi="Book Antiqua"/>
          <w:sz w:val="30"/>
          <w:szCs w:val="30"/>
        </w:rPr>
        <w:t xml:space="preserve">   </w:t>
      </w:r>
      <w:r w:rsidRPr="00B14BA0">
        <w:rPr>
          <w:rFonts w:ascii="Book Antiqua" w:hAnsi="Book Antiqua"/>
          <w:sz w:val="30"/>
          <w:szCs w:val="30"/>
        </w:rPr>
        <w:t>Preferred Memorials are to Family Hospice &amp; Palliative Care or the A.L.S. Association, Indiana Chapter.</w:t>
      </w:r>
    </w:p>
    <w:p w14:paraId="2F2036C1" w14:textId="77777777" w:rsidR="00B14BA0" w:rsidRDefault="00B14BA0" w:rsidP="00B14BA0">
      <w:pPr>
        <w:spacing w:after="0" w:line="240" w:lineRule="auto"/>
        <w:rPr>
          <w:rFonts w:ascii="Book Antiqua" w:hAnsi="Book Antiqua"/>
          <w:sz w:val="30"/>
          <w:szCs w:val="30"/>
        </w:rPr>
      </w:pPr>
    </w:p>
    <w:p w14:paraId="77F89524" w14:textId="3BB67C7D" w:rsidR="008A3295" w:rsidRPr="008A3295" w:rsidRDefault="00B14BA0" w:rsidP="00B14BA0">
      <w:pPr>
        <w:spacing w:after="0" w:line="240" w:lineRule="auto"/>
        <w:rPr>
          <w:rFonts w:ascii="Book Antiqua" w:hAnsi="Book Antiqua"/>
          <w:sz w:val="24"/>
          <w:szCs w:val="24"/>
        </w:rPr>
      </w:pPr>
      <w:r>
        <w:rPr>
          <w:rFonts w:ascii="Book Antiqua" w:hAnsi="Book Antiqua"/>
          <w:sz w:val="30"/>
          <w:szCs w:val="30"/>
        </w:rPr>
        <w:t>Unknown source</w:t>
      </w:r>
    </w:p>
    <w:sectPr w:rsidR="008A3295" w:rsidRPr="008A3295" w:rsidSect="00480D5B">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071"/>
    <w:rsid w:val="00045211"/>
    <w:rsid w:val="000726D0"/>
    <w:rsid w:val="00235071"/>
    <w:rsid w:val="002522FD"/>
    <w:rsid w:val="002E7743"/>
    <w:rsid w:val="003035EF"/>
    <w:rsid w:val="00480D5B"/>
    <w:rsid w:val="00483201"/>
    <w:rsid w:val="0051589D"/>
    <w:rsid w:val="006C24F5"/>
    <w:rsid w:val="008A3295"/>
    <w:rsid w:val="00981A33"/>
    <w:rsid w:val="00B14BA0"/>
    <w:rsid w:val="00BC41E7"/>
    <w:rsid w:val="00BF765E"/>
    <w:rsid w:val="00C90464"/>
    <w:rsid w:val="00D16BD6"/>
    <w:rsid w:val="00D73D1F"/>
    <w:rsid w:val="00E353C7"/>
    <w:rsid w:val="00F833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53BF1"/>
  <w15:docId w15:val="{219F91B1-CFAF-44A7-ACB2-D6E86DBF7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33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F765E"/>
    <w:rPr>
      <w:b/>
      <w:bCs/>
    </w:rPr>
  </w:style>
  <w:style w:type="character" w:customStyle="1" w:styleId="yiv6927242198gmail-content">
    <w:name w:val="yiv6927242198gmail-content"/>
    <w:basedOn w:val="DefaultParagraphFont"/>
    <w:rsid w:val="00BF765E"/>
  </w:style>
  <w:style w:type="character" w:customStyle="1" w:styleId="yiv6927242198gmail-obitlink">
    <w:name w:val="yiv6927242198gmail-obitlink"/>
    <w:basedOn w:val="DefaultParagraphFont"/>
    <w:rsid w:val="00BF765E"/>
  </w:style>
  <w:style w:type="character" w:customStyle="1" w:styleId="yiv0753286018m9050576249310886181gmail-im">
    <w:name w:val="yiv0753286018m_9050576249310886181gmail-im"/>
    <w:basedOn w:val="DefaultParagraphFont"/>
    <w:rsid w:val="003035EF"/>
  </w:style>
  <w:style w:type="character" w:customStyle="1" w:styleId="yiv0753286018m9050576249310886181gmail-aqj">
    <w:name w:val="yiv0753286018m_9050576249310886181gmail-aqj"/>
    <w:basedOn w:val="DefaultParagraphFont"/>
    <w:rsid w:val="003035EF"/>
  </w:style>
  <w:style w:type="character" w:customStyle="1" w:styleId="yiv3593022809gmail-aqj">
    <w:name w:val="yiv3593022809gmail-aqj"/>
    <w:basedOn w:val="DefaultParagraphFont"/>
    <w:rsid w:val="008A3295"/>
  </w:style>
  <w:style w:type="character" w:styleId="Hyperlink">
    <w:name w:val="Hyperlink"/>
    <w:basedOn w:val="DefaultParagraphFont"/>
    <w:uiPriority w:val="99"/>
    <w:unhideWhenUsed/>
    <w:rsid w:val="00B14BA0"/>
    <w:rPr>
      <w:color w:val="0000FF" w:themeColor="hyperlink"/>
      <w:u w:val="single"/>
    </w:rPr>
  </w:style>
  <w:style w:type="character" w:styleId="UnresolvedMention">
    <w:name w:val="Unresolved Mention"/>
    <w:basedOn w:val="DefaultParagraphFont"/>
    <w:uiPriority w:val="99"/>
    <w:semiHidden/>
    <w:unhideWhenUsed/>
    <w:rsid w:val="00B14B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847602">
      <w:bodyDiv w:val="1"/>
      <w:marLeft w:val="0"/>
      <w:marRight w:val="0"/>
      <w:marTop w:val="0"/>
      <w:marBottom w:val="0"/>
      <w:divBdr>
        <w:top w:val="none" w:sz="0" w:space="0" w:color="auto"/>
        <w:left w:val="none" w:sz="0" w:space="0" w:color="auto"/>
        <w:bottom w:val="none" w:sz="0" w:space="0" w:color="auto"/>
        <w:right w:val="none" w:sz="0" w:space="0" w:color="auto"/>
      </w:divBdr>
      <w:divsChild>
        <w:div w:id="1439839070">
          <w:marLeft w:val="0"/>
          <w:marRight w:val="0"/>
          <w:marTop w:val="0"/>
          <w:marBottom w:val="0"/>
          <w:divBdr>
            <w:top w:val="none" w:sz="0" w:space="0" w:color="auto"/>
            <w:left w:val="none" w:sz="0" w:space="0" w:color="auto"/>
            <w:bottom w:val="none" w:sz="0" w:space="0" w:color="auto"/>
            <w:right w:val="none" w:sz="0" w:space="0" w:color="auto"/>
          </w:divBdr>
          <w:divsChild>
            <w:div w:id="1646661969">
              <w:marLeft w:val="0"/>
              <w:marRight w:val="0"/>
              <w:marTop w:val="0"/>
              <w:marBottom w:val="0"/>
              <w:divBdr>
                <w:top w:val="none" w:sz="0" w:space="0" w:color="auto"/>
                <w:left w:val="none" w:sz="0" w:space="0" w:color="auto"/>
                <w:bottom w:val="none" w:sz="0" w:space="0" w:color="auto"/>
                <w:right w:val="none" w:sz="0" w:space="0" w:color="auto"/>
              </w:divBdr>
              <w:divsChild>
                <w:div w:id="54208846">
                  <w:marLeft w:val="0"/>
                  <w:marRight w:val="0"/>
                  <w:marTop w:val="0"/>
                  <w:marBottom w:val="0"/>
                  <w:divBdr>
                    <w:top w:val="none" w:sz="0" w:space="0" w:color="auto"/>
                    <w:left w:val="none" w:sz="0" w:space="0" w:color="auto"/>
                    <w:bottom w:val="none" w:sz="0" w:space="0" w:color="auto"/>
                    <w:right w:val="none" w:sz="0" w:space="0" w:color="auto"/>
                  </w:divBdr>
                </w:div>
                <w:div w:id="41019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584061">
      <w:bodyDiv w:val="1"/>
      <w:marLeft w:val="0"/>
      <w:marRight w:val="0"/>
      <w:marTop w:val="0"/>
      <w:marBottom w:val="0"/>
      <w:divBdr>
        <w:top w:val="none" w:sz="0" w:space="0" w:color="auto"/>
        <w:left w:val="none" w:sz="0" w:space="0" w:color="auto"/>
        <w:bottom w:val="none" w:sz="0" w:space="0" w:color="auto"/>
        <w:right w:val="none" w:sz="0" w:space="0" w:color="auto"/>
      </w:divBdr>
    </w:div>
    <w:div w:id="1194878499">
      <w:bodyDiv w:val="1"/>
      <w:marLeft w:val="0"/>
      <w:marRight w:val="0"/>
      <w:marTop w:val="0"/>
      <w:marBottom w:val="0"/>
      <w:divBdr>
        <w:top w:val="none" w:sz="0" w:space="0" w:color="auto"/>
        <w:left w:val="none" w:sz="0" w:space="0" w:color="auto"/>
        <w:bottom w:val="none" w:sz="0" w:space="0" w:color="auto"/>
        <w:right w:val="none" w:sz="0" w:space="0" w:color="auto"/>
      </w:divBdr>
    </w:div>
    <w:div w:id="1535731810">
      <w:bodyDiv w:val="1"/>
      <w:marLeft w:val="0"/>
      <w:marRight w:val="0"/>
      <w:marTop w:val="0"/>
      <w:marBottom w:val="0"/>
      <w:divBdr>
        <w:top w:val="none" w:sz="0" w:space="0" w:color="auto"/>
        <w:left w:val="none" w:sz="0" w:space="0" w:color="auto"/>
        <w:bottom w:val="none" w:sz="0" w:space="0" w:color="auto"/>
        <w:right w:val="none" w:sz="0" w:space="0" w:color="auto"/>
      </w:divBdr>
      <w:divsChild>
        <w:div w:id="265892283">
          <w:marLeft w:val="0"/>
          <w:marRight w:val="0"/>
          <w:marTop w:val="0"/>
          <w:marBottom w:val="0"/>
          <w:divBdr>
            <w:top w:val="none" w:sz="0" w:space="0" w:color="auto"/>
            <w:left w:val="none" w:sz="0" w:space="0" w:color="auto"/>
            <w:bottom w:val="none" w:sz="0" w:space="0" w:color="auto"/>
            <w:right w:val="none" w:sz="0" w:space="0" w:color="auto"/>
          </w:divBdr>
        </w:div>
        <w:div w:id="1857186219">
          <w:marLeft w:val="0"/>
          <w:marRight w:val="0"/>
          <w:marTop w:val="0"/>
          <w:marBottom w:val="0"/>
          <w:divBdr>
            <w:top w:val="none" w:sz="0" w:space="0" w:color="auto"/>
            <w:left w:val="none" w:sz="0" w:space="0" w:color="auto"/>
            <w:bottom w:val="none" w:sz="0" w:space="0" w:color="auto"/>
            <w:right w:val="none" w:sz="0" w:space="0" w:color="auto"/>
          </w:divBdr>
        </w:div>
      </w:divsChild>
    </w:div>
    <w:div w:id="1950696619">
      <w:bodyDiv w:val="1"/>
      <w:marLeft w:val="0"/>
      <w:marRight w:val="0"/>
      <w:marTop w:val="0"/>
      <w:marBottom w:val="0"/>
      <w:divBdr>
        <w:top w:val="none" w:sz="0" w:space="0" w:color="auto"/>
        <w:left w:val="none" w:sz="0" w:space="0" w:color="auto"/>
        <w:bottom w:val="none" w:sz="0" w:space="0" w:color="auto"/>
        <w:right w:val="none" w:sz="0" w:space="0" w:color="auto"/>
      </w:divBdr>
      <w:divsChild>
        <w:div w:id="1117212177">
          <w:marLeft w:val="0"/>
          <w:marRight w:val="0"/>
          <w:marTop w:val="0"/>
          <w:marBottom w:val="0"/>
          <w:divBdr>
            <w:top w:val="none" w:sz="0" w:space="0" w:color="auto"/>
            <w:left w:val="none" w:sz="0" w:space="0" w:color="auto"/>
            <w:bottom w:val="none" w:sz="0" w:space="0" w:color="auto"/>
            <w:right w:val="none" w:sz="0" w:space="0" w:color="auto"/>
          </w:divBdr>
        </w:div>
        <w:div w:id="880469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275</Words>
  <Characters>1572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2026-04-16T17:29:00Z</dcterms:created>
  <dcterms:modified xsi:type="dcterms:W3CDTF">2026-04-16T17:29:00Z</dcterms:modified>
</cp:coreProperties>
</file>