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5046" w14:textId="08BE0AE4" w:rsidR="00633205" w:rsidRPr="00633205" w:rsidRDefault="00B8485B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Roberta N. (Cupp)</w:t>
      </w:r>
      <w:r w:rsidR="00633205" w:rsidRPr="00633205">
        <w:rPr>
          <w:rFonts w:ascii="Book Antiqua" w:hAnsi="Book Antiqua" w:cs="Segoe UI"/>
          <w:color w:val="000000"/>
          <w:sz w:val="40"/>
          <w:szCs w:val="40"/>
        </w:rPr>
        <w:t xml:space="preserve"> Stout</w:t>
      </w:r>
    </w:p>
    <w:p w14:paraId="5A43188D" w14:textId="77B340F5" w:rsidR="00633205" w:rsidRPr="00633205" w:rsidRDefault="00B8485B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August 28, 1919 – February 12, 2003</w:t>
      </w:r>
    </w:p>
    <w:p w14:paraId="7BA481F6" w14:textId="77777777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294C0699" w14:textId="3891E6B1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noProof/>
          <w:sz w:val="30"/>
          <w:szCs w:val="30"/>
        </w:rPr>
        <w:drawing>
          <wp:inline distT="0" distB="0" distL="0" distR="0" wp14:anchorId="5BCC3AE8" wp14:editId="4A2501AC">
            <wp:extent cx="3038159" cy="1914525"/>
            <wp:effectExtent l="0" t="0" r="0" b="0"/>
            <wp:docPr id="8544683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968" cy="192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F0F23" w14:textId="524630AD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Photo by David Blackford</w:t>
      </w:r>
    </w:p>
    <w:p w14:paraId="5FABD154" w14:textId="77777777" w:rsidR="00633205" w:rsidRPr="00633205" w:rsidRDefault="00633205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3DA6E91B" w14:textId="77777777" w:rsidR="00B8485B" w:rsidRDefault="00B8485B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Funeral services for Roberta N. Stout, 83, of Bluffton will be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held at 10:30 am Friday at Goodwin Memorial Chapel in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Bluffton. A </w:t>
      </w:r>
      <w:proofErr w:type="gramStart"/>
      <w:r w:rsidRPr="00B8485B">
        <w:rPr>
          <w:rFonts w:ascii="Book Antiqua" w:hAnsi="Book Antiqua" w:cs="Segoe UI"/>
          <w:color w:val="000000"/>
          <w:sz w:val="30"/>
          <w:szCs w:val="30"/>
        </w:rPr>
        <w:t>home</w:t>
      </w:r>
      <w:r>
        <w:rPr>
          <w:rFonts w:ascii="Book Antiqua" w:hAnsi="Book Antiqua" w:cs="Segoe UI"/>
          <w:color w:val="000000"/>
          <w:sz w:val="30"/>
          <w:szCs w:val="30"/>
        </w:rPr>
        <w:t>-</w:t>
      </w:r>
      <w:r w:rsidRPr="00B8485B">
        <w:rPr>
          <w:rFonts w:ascii="Book Antiqua" w:hAnsi="Book Antiqua" w:cs="Segoe UI"/>
          <w:color w:val="000000"/>
          <w:sz w:val="30"/>
          <w:szCs w:val="30"/>
        </w:rPr>
        <w:t>maker</w:t>
      </w:r>
      <w:proofErr w:type="gramEnd"/>
      <w:r w:rsidRPr="00B8485B">
        <w:rPr>
          <w:rFonts w:ascii="Book Antiqua" w:hAnsi="Book Antiqua" w:cs="Segoe UI"/>
          <w:color w:val="000000"/>
          <w:sz w:val="30"/>
          <w:szCs w:val="30"/>
        </w:rPr>
        <w:t>, Mrs. Stout was a lifelong resident of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Wells County, formerly residing at 516 East Silver Street and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attended the First Church of the Nazarene.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</w: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She died at 11:30 am Wednesday, February 12 at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Meadowvale Care Center. She was born in Bluffton August 28,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1919, a daughter of Urias and Mary VanCamp Cupp. Her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marriage in Bryant was on April 20, </w:t>
      </w:r>
      <w:proofErr w:type="gramStart"/>
      <w:r w:rsidRPr="00B8485B">
        <w:rPr>
          <w:rFonts w:ascii="Book Antiqua" w:hAnsi="Book Antiqua" w:cs="Segoe UI"/>
          <w:color w:val="000000"/>
          <w:sz w:val="30"/>
          <w:szCs w:val="30"/>
        </w:rPr>
        <w:t>1940</w:t>
      </w:r>
      <w:proofErr w:type="gramEnd"/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 to William E. Stout,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who died November 30, 1986.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</w: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Surviving are two daughters, Mrs. Linda Lou Gaunt and Mrs.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  <w:t>William (Janie K.) Gavin, both of Bluffton; nine grandchildren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and 12 great-grandchildren. </w:t>
      </w:r>
    </w:p>
    <w:p w14:paraId="7155DDC1" w14:textId="77777777" w:rsidR="00B8485B" w:rsidRDefault="00B8485B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Deceased are two daughters,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Joyce Ann Stout and Lula Sue Turner and two sons, Jerry Dale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and William Stout.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</w: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Calling hours at the funeral chapel are today from 2 to 8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pm. Rev. Walter Graeflin will </w:t>
      </w:r>
      <w:proofErr w:type="gramStart"/>
      <w:r w:rsidRPr="00B8485B">
        <w:rPr>
          <w:rFonts w:ascii="Book Antiqua" w:hAnsi="Book Antiqua" w:cs="Segoe UI"/>
          <w:color w:val="000000"/>
          <w:sz w:val="30"/>
          <w:szCs w:val="30"/>
        </w:rPr>
        <w:t>officiate</w:t>
      </w:r>
      <w:proofErr w:type="gramEnd"/>
      <w:r w:rsidRPr="00B8485B">
        <w:rPr>
          <w:rFonts w:ascii="Book Antiqua" w:hAnsi="Book Antiqua" w:cs="Segoe UI"/>
          <w:color w:val="000000"/>
          <w:sz w:val="30"/>
          <w:szCs w:val="30"/>
        </w:rPr>
        <w:t xml:space="preserve"> and burial will be in</w:t>
      </w:r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B8485B">
        <w:rPr>
          <w:rFonts w:ascii="Book Antiqua" w:hAnsi="Book Antiqua" w:cs="Segoe UI"/>
          <w:color w:val="000000"/>
          <w:sz w:val="30"/>
          <w:szCs w:val="30"/>
        </w:rPr>
        <w:t>Fairview Cemetery.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  <w:t>Memorials are to the American Cancer Society.</w:t>
      </w:r>
    </w:p>
    <w:p w14:paraId="66BB58A3" w14:textId="39043444" w:rsidR="00D47AB0" w:rsidRPr="00D47AB0" w:rsidRDefault="00B8485B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/>
          <w:color w:val="000000"/>
        </w:rPr>
      </w:pPr>
      <w:r w:rsidRPr="00B8485B">
        <w:rPr>
          <w:rFonts w:ascii="Book Antiqua" w:hAnsi="Book Antiqua" w:cs="Segoe UI"/>
          <w:color w:val="000000"/>
          <w:sz w:val="30"/>
          <w:szCs w:val="30"/>
        </w:rPr>
        <w:br/>
        <w:t>Bluffton News-Banner, Wells County, Indiana</w:t>
      </w:r>
      <w:r w:rsidRPr="00B8485B">
        <w:rPr>
          <w:color w:val="000000"/>
          <w:sz w:val="30"/>
          <w:szCs w:val="30"/>
        </w:rPr>
        <w:t>​</w:t>
      </w:r>
      <w:r w:rsidRPr="00B8485B">
        <w:rPr>
          <w:rFonts w:ascii="Book Antiqua" w:hAnsi="Book Antiqua" w:cs="Segoe UI"/>
          <w:color w:val="000000"/>
          <w:sz w:val="30"/>
          <w:szCs w:val="30"/>
        </w:rPr>
        <w:br/>
        <w:t>February 13, 2003</w:t>
      </w:r>
    </w:p>
    <w:p w14:paraId="220E43EE" w14:textId="77777777" w:rsidR="003B0B50" w:rsidRDefault="003B0B50"/>
    <w:sectPr w:rsidR="003B0B50" w:rsidSect="00B8485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50"/>
    <w:rsid w:val="0009572F"/>
    <w:rsid w:val="00155364"/>
    <w:rsid w:val="00300702"/>
    <w:rsid w:val="003B0B50"/>
    <w:rsid w:val="004B1F86"/>
    <w:rsid w:val="00621D6B"/>
    <w:rsid w:val="00633205"/>
    <w:rsid w:val="006D00BC"/>
    <w:rsid w:val="009A2347"/>
    <w:rsid w:val="00B8485B"/>
    <w:rsid w:val="00C77783"/>
    <w:rsid w:val="00D0631A"/>
    <w:rsid w:val="00D47AB0"/>
    <w:rsid w:val="00DB4973"/>
    <w:rsid w:val="00E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879EE"/>
  <w15:docId w15:val="{6F3C1C98-FD46-47C9-9F8E-B69AC2BD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B0B50"/>
  </w:style>
  <w:style w:type="paragraph" w:customStyle="1" w:styleId="yiv2890471779gmail-msonormal">
    <w:name w:val="yiv2890471779gmail-msonormal"/>
    <w:basedOn w:val="Normal"/>
    <w:rsid w:val="00D47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7713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8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6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6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2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413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05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056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22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06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880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7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727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8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85325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5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3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53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925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492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648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379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205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581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13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35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857141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323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503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760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270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651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310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43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956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100862">
                                                              <w:blockQuote w:val="1"/>
                                                              <w:marLeft w:val="240"/>
                                                              <w:marRight w:val="24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328413">
                                                                  <w:blockQuote w:val="1"/>
                                                                  <w:marLeft w:val="240"/>
                                                                  <w:marRight w:val="240"/>
                                                                  <w:marTop w:val="240"/>
                                                                  <w:marBottom w:val="24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444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001044">
                                          <w:marLeft w:val="0"/>
                                          <w:marRight w:val="0"/>
                                          <w:marTop w:val="0"/>
                                          <w:marBottom w:val="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2885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8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699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6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175</Words>
  <Characters>972</Characters>
  <Application>Microsoft Office Word</Application>
  <DocSecurity>0</DocSecurity>
  <Lines>51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2026-04-15T20:52:00Z</dcterms:created>
  <dcterms:modified xsi:type="dcterms:W3CDTF">2026-04-15T20:52:00Z</dcterms:modified>
</cp:coreProperties>
</file>