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3B61B" w14:textId="3D750BAE" w:rsidR="00307496" w:rsidRPr="00307496" w:rsidRDefault="00307496" w:rsidP="00307496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 w:rsidRPr="00307496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Lloyd E</w:t>
      </w:r>
      <w:r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dward</w:t>
      </w:r>
      <w:r w:rsidRPr="00307496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 xml:space="preserve"> Spichiger</w:t>
      </w:r>
    </w:p>
    <w:p w14:paraId="743C4066" w14:textId="7A3BBF90" w:rsidR="00307496" w:rsidRPr="00307496" w:rsidRDefault="00307496" w:rsidP="00307496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 w:rsidRPr="00307496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November 16, 1930 – June 4, 2017</w:t>
      </w:r>
    </w:p>
    <w:p w14:paraId="2BD41476" w14:textId="77777777" w:rsidR="00307496" w:rsidRPr="00307496" w:rsidRDefault="00307496" w:rsidP="00307496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63D14348" w14:textId="4F3F401D" w:rsidR="00307496" w:rsidRPr="00307496" w:rsidRDefault="00307496" w:rsidP="00307496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307496">
        <w:rPr>
          <w:noProof/>
          <w:sz w:val="30"/>
          <w:szCs w:val="30"/>
        </w:rPr>
        <w:drawing>
          <wp:inline distT="0" distB="0" distL="0" distR="0" wp14:anchorId="6946B9F0" wp14:editId="3DCD803B">
            <wp:extent cx="3857625" cy="1800225"/>
            <wp:effectExtent l="0" t="0" r="9525" b="9525"/>
            <wp:docPr id="56215693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84" t="32533" r="19712" b="362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EA352C" w14:textId="4AB92DA6" w:rsidR="00307496" w:rsidRPr="00307496" w:rsidRDefault="00307496" w:rsidP="00307496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Photo by SMMR</w:t>
      </w:r>
    </w:p>
    <w:p w14:paraId="230F8EED" w14:textId="77777777" w:rsidR="00307496" w:rsidRPr="00307496" w:rsidRDefault="00307496" w:rsidP="003111F2">
      <w:pPr>
        <w:shd w:val="clear" w:color="auto" w:fill="FFFFFF"/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3C5AB77A" w14:textId="77777777" w:rsidR="00307496" w:rsidRPr="00307496" w:rsidRDefault="00307496" w:rsidP="003111F2">
      <w:pPr>
        <w:shd w:val="clear" w:color="auto" w:fill="FFFFFF"/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="00CD535A"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Lloyd Edward Spichiger, age 86, passed away Sunday, June 4, </w:t>
      </w:r>
      <w:proofErr w:type="gramStart"/>
      <w:r w:rsidR="00CD535A"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2017</w:t>
      </w:r>
      <w:proofErr w:type="gramEnd"/>
      <w:r w:rsidR="00CD535A"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at his home in Indianapolis. Lloyd was born November 16, </w:t>
      </w:r>
      <w:proofErr w:type="gramStart"/>
      <w:r w:rsidR="00CD535A"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1930</w:t>
      </w:r>
      <w:proofErr w:type="gramEnd"/>
      <w:r w:rsidR="00CD535A"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at home in Linn Grove, IN to Edwin and Dora Spichiger. He was a graduate of Harford High School. He worked for Eley TV and Appliance in Bluffton for 30 years, </w:t>
      </w:r>
      <w:proofErr w:type="spellStart"/>
      <w:r w:rsidR="00CD535A"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Restco</w:t>
      </w:r>
      <w:proofErr w:type="spellEnd"/>
      <w:r w:rsidR="00CD535A"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Restaurant Equipment in Fort Wayne, IN and as a custodian for the Bluffton-Harrison MSD, Columbian elementary school and for several years volunteered with the Adams-Wells Hospice. </w:t>
      </w:r>
    </w:p>
    <w:p w14:paraId="611D5E92" w14:textId="0634C9BB" w:rsidR="003111F2" w:rsidRPr="00307496" w:rsidRDefault="00307496" w:rsidP="003111F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="00CD535A"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Lloyd’s hobbies included golf, bowling, traveling, dancing, whistling, and playing cards, (especially euchre and bridge). Lloyd played the drums for years in a band with his brother Bob and loved both playing and listening to music. He was a skilled woodworker, artist and loved creating oil paintings. Lloyd was a member of the First Reformed Church in Bluffton.</w:t>
      </w:r>
      <w:r w:rsidR="00CD535A" w:rsidRPr="00307496">
        <w:rPr>
          <w:rFonts w:ascii="Book Antiqua" w:hAnsi="Book Antiqua" w:cs="Segoe UI"/>
          <w:color w:val="000000"/>
          <w:sz w:val="30"/>
          <w:szCs w:val="30"/>
        </w:rPr>
        <w:br/>
      </w:r>
      <w:r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="00CD535A"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Lloyd is survived by his wife Karen and his son Keith Spichiger; son-in-law, Ken Erickson; 4 grandchildren; 3 </w:t>
      </w:r>
      <w:proofErr w:type="gramStart"/>
      <w:r w:rsidR="00CD535A"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great grandchildren; 3</w:t>
      </w:r>
      <w:proofErr w:type="gramEnd"/>
      <w:r w:rsidR="00CD535A"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</w:t>
      </w:r>
      <w:proofErr w:type="gramStart"/>
      <w:r w:rsidR="00CD535A"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step-children</w:t>
      </w:r>
      <w:proofErr w:type="gramEnd"/>
      <w:r w:rsidR="00CD535A"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and 3 step-grandchildren. He was preceded in death by his wife of 50 years, Peggy and Daughter, Darlene (Spichiger) Erickson.</w:t>
      </w:r>
      <w:r w:rsidR="00CD535A" w:rsidRPr="00307496">
        <w:rPr>
          <w:rFonts w:ascii="Book Antiqua" w:hAnsi="Book Antiqua" w:cs="Segoe UI"/>
          <w:color w:val="000000"/>
          <w:sz w:val="30"/>
          <w:szCs w:val="30"/>
        </w:rPr>
        <w:br/>
      </w:r>
      <w:r w:rsidRPr="00307496"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CD535A"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Funeral services will be held at 10:30 A.M. on Thursday, June 8, 2017, at the </w:t>
      </w:r>
      <w:proofErr w:type="spellStart"/>
      <w:r w:rsidR="00CD535A"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Thoma</w:t>
      </w:r>
      <w:proofErr w:type="spellEnd"/>
      <w:r w:rsidR="00CD535A"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/Rich, Lemler Funeral Home in Bluffton. Dr. Bryson “Gene” Bell will officiate. Entombment will follow at the Northridge Mausoleum located in Fairview Cemetery. Calling hours will be held from 2 P.M. to 8 P.M. on Wednesday at the funeral home. Memorials may be made to the First Reformed Church or Family </w:t>
      </w:r>
      <w:proofErr w:type="spellStart"/>
      <w:r w:rsidR="00CD535A"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LifeCare</w:t>
      </w:r>
      <w:proofErr w:type="spellEnd"/>
      <w:r w:rsidR="00CD535A" w:rsidRPr="0030749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of Berne.</w:t>
      </w:r>
      <w:r w:rsidR="00CD535A" w:rsidRPr="00307496">
        <w:rPr>
          <w:rFonts w:ascii="Book Antiqua" w:hAnsi="Book Antiqua" w:cs="Segoe UI"/>
          <w:color w:val="000000"/>
          <w:sz w:val="30"/>
          <w:szCs w:val="30"/>
        </w:rPr>
        <w:br/>
      </w:r>
    </w:p>
    <w:p w14:paraId="550AFA6E" w14:textId="77777777" w:rsidR="00307496" w:rsidRPr="00307496" w:rsidRDefault="00CD535A" w:rsidP="003111F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proofErr w:type="spellStart"/>
      <w:r w:rsidRPr="00307496">
        <w:rPr>
          <w:rFonts w:ascii="Book Antiqua" w:eastAsia="Times New Roman" w:hAnsi="Book Antiqua" w:cs="Segoe UI"/>
          <w:bCs/>
          <w:color w:val="000000"/>
          <w:sz w:val="30"/>
          <w:szCs w:val="30"/>
        </w:rPr>
        <w:t>Thoma</w:t>
      </w:r>
      <w:proofErr w:type="spellEnd"/>
      <w:r w:rsidRPr="00307496">
        <w:rPr>
          <w:rFonts w:ascii="Book Antiqua" w:eastAsia="Times New Roman" w:hAnsi="Book Antiqua" w:cs="Segoe UI"/>
          <w:bCs/>
          <w:color w:val="000000"/>
          <w:sz w:val="30"/>
          <w:szCs w:val="30"/>
        </w:rPr>
        <w:t>/Rich, Lemler</w:t>
      </w:r>
      <w:r w:rsidR="003111F2" w:rsidRPr="00307496">
        <w:rPr>
          <w:rFonts w:ascii="Book Antiqua" w:eastAsia="Times New Roman" w:hAnsi="Book Antiqua" w:cs="Segoe UI"/>
          <w:bCs/>
          <w:color w:val="000000"/>
          <w:sz w:val="30"/>
          <w:szCs w:val="30"/>
        </w:rPr>
        <w:t xml:space="preserve"> Funeral Home</w:t>
      </w:r>
      <w:r w:rsidR="00307496" w:rsidRPr="00307496">
        <w:rPr>
          <w:rFonts w:ascii="Book Antiqua" w:eastAsia="Times New Roman" w:hAnsi="Book Antiqua" w:cs="Segoe UI"/>
          <w:bCs/>
          <w:color w:val="000000"/>
          <w:sz w:val="30"/>
          <w:szCs w:val="30"/>
        </w:rPr>
        <w:t>, Wells County, Indiana</w:t>
      </w:r>
    </w:p>
    <w:p w14:paraId="3EC2048B" w14:textId="4B64A103" w:rsidR="003111F2" w:rsidRPr="00307496" w:rsidRDefault="00307496" w:rsidP="003111F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307496">
        <w:rPr>
          <w:rFonts w:ascii="Book Antiqua" w:eastAsia="Times New Roman" w:hAnsi="Book Antiqua" w:cs="Segoe UI"/>
          <w:bCs/>
          <w:color w:val="000000"/>
          <w:sz w:val="30"/>
          <w:szCs w:val="30"/>
        </w:rPr>
        <w:t>June 5, 2017</w:t>
      </w:r>
    </w:p>
    <w:p w14:paraId="34352BDA" w14:textId="77777777" w:rsidR="00434940" w:rsidRDefault="00434940"/>
    <w:sectPr w:rsidR="00434940" w:rsidSect="00307496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11F2"/>
    <w:rsid w:val="001D4AB8"/>
    <w:rsid w:val="00307496"/>
    <w:rsid w:val="003111F2"/>
    <w:rsid w:val="00434940"/>
    <w:rsid w:val="00841663"/>
    <w:rsid w:val="00CD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0C8C5"/>
  <w15:docId w15:val="{C4CE0540-8ADC-4125-93FE-41BF60710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111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95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11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59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64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66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167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519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5752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270</Words>
  <Characters>1404</Characters>
  <Application>Microsoft Office Word</Application>
  <DocSecurity>0</DocSecurity>
  <Lines>28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2017-06-07T18:07:00Z</dcterms:created>
  <dcterms:modified xsi:type="dcterms:W3CDTF">2026-04-15T19:15:00Z</dcterms:modified>
</cp:coreProperties>
</file>