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E0EEB1" w14:textId="6D1AE7A5" w:rsidR="00EB0012" w:rsidRPr="00EB0012" w:rsidRDefault="00EB0012" w:rsidP="00EB0012">
      <w:pPr>
        <w:shd w:val="clear" w:color="auto" w:fill="FFFFFF"/>
        <w:spacing w:after="0" w:line="240" w:lineRule="auto"/>
        <w:jc w:val="center"/>
        <w:rPr>
          <w:rFonts w:ascii="Book Antiqua" w:eastAsia="Times New Roman" w:hAnsi="Book Antiqua" w:cs="Arial"/>
          <w:color w:val="404040"/>
          <w:sz w:val="40"/>
          <w:szCs w:val="40"/>
        </w:rPr>
      </w:pPr>
      <w:r w:rsidRPr="00EB0012">
        <w:rPr>
          <w:rFonts w:ascii="Book Antiqua" w:eastAsia="Times New Roman" w:hAnsi="Book Antiqua" w:cs="Arial"/>
          <w:color w:val="404040"/>
          <w:sz w:val="40"/>
          <w:szCs w:val="40"/>
        </w:rPr>
        <w:t>Joan L. (Moser) Sills</w:t>
      </w:r>
    </w:p>
    <w:p w14:paraId="6D055C8A" w14:textId="50C9361C" w:rsidR="00EB0012" w:rsidRPr="00EB0012" w:rsidRDefault="00EB0012" w:rsidP="00EB0012">
      <w:pPr>
        <w:shd w:val="clear" w:color="auto" w:fill="FFFFFF"/>
        <w:spacing w:after="0" w:line="240" w:lineRule="auto"/>
        <w:jc w:val="center"/>
        <w:rPr>
          <w:rFonts w:ascii="Book Antiqua" w:eastAsia="Times New Roman" w:hAnsi="Book Antiqua" w:cs="Arial"/>
          <w:color w:val="404040"/>
          <w:sz w:val="40"/>
          <w:szCs w:val="40"/>
        </w:rPr>
      </w:pPr>
      <w:r w:rsidRPr="00EB0012">
        <w:rPr>
          <w:rFonts w:ascii="Book Antiqua" w:eastAsia="Times New Roman" w:hAnsi="Book Antiqua" w:cs="Arial"/>
          <w:color w:val="404040"/>
          <w:sz w:val="40"/>
          <w:szCs w:val="40"/>
        </w:rPr>
        <w:t>February 16, 1930 – November 10, 2017</w:t>
      </w:r>
    </w:p>
    <w:p w14:paraId="40A5DB4F" w14:textId="77777777" w:rsidR="00EB0012" w:rsidRPr="00EB0012" w:rsidRDefault="00EB0012" w:rsidP="00EB0012">
      <w:pPr>
        <w:shd w:val="clear" w:color="auto" w:fill="FFFFFF"/>
        <w:spacing w:after="0" w:line="240" w:lineRule="auto"/>
        <w:jc w:val="center"/>
        <w:rPr>
          <w:rFonts w:ascii="Book Antiqua" w:eastAsia="Times New Roman" w:hAnsi="Book Antiqua" w:cs="Arial"/>
          <w:color w:val="404040"/>
          <w:sz w:val="30"/>
          <w:szCs w:val="30"/>
        </w:rPr>
      </w:pPr>
    </w:p>
    <w:p w14:paraId="368629CA" w14:textId="59978B87" w:rsidR="00EB0012" w:rsidRPr="00EB0012" w:rsidRDefault="00EB0012" w:rsidP="00EB0012">
      <w:pPr>
        <w:shd w:val="clear" w:color="auto" w:fill="FFFFFF"/>
        <w:spacing w:after="0" w:line="240" w:lineRule="auto"/>
        <w:jc w:val="center"/>
        <w:rPr>
          <w:rFonts w:ascii="Book Antiqua" w:eastAsia="Times New Roman" w:hAnsi="Book Antiqua" w:cs="Arial"/>
          <w:color w:val="404040"/>
          <w:sz w:val="30"/>
          <w:szCs w:val="30"/>
        </w:rPr>
      </w:pPr>
      <w:r w:rsidRPr="00EB0012">
        <w:rPr>
          <w:noProof/>
          <w:sz w:val="30"/>
          <w:szCs w:val="30"/>
        </w:rPr>
        <w:drawing>
          <wp:inline distT="0" distB="0" distL="0" distR="0" wp14:anchorId="2BFE720E" wp14:editId="1950E376">
            <wp:extent cx="4234489" cy="2714625"/>
            <wp:effectExtent l="0" t="0" r="0" b="0"/>
            <wp:docPr id="18942235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40000" contrast="40000"/>
                              </a14:imgEffect>
                            </a14:imgLayer>
                          </a14:imgProps>
                        </a:ext>
                        <a:ext uri="{28A0092B-C50C-407E-A947-70E740481C1C}">
                          <a14:useLocalDpi xmlns:a14="http://schemas.microsoft.com/office/drawing/2010/main" val="0"/>
                        </a:ext>
                      </a:extLst>
                    </a:blip>
                    <a:srcRect l="7051" t="24157" r="9455" b="5685"/>
                    <a:stretch>
                      <a:fillRect/>
                    </a:stretch>
                  </pic:blipFill>
                  <pic:spPr bwMode="auto">
                    <a:xfrm>
                      <a:off x="0" y="0"/>
                      <a:ext cx="4274905" cy="2740535"/>
                    </a:xfrm>
                    <a:prstGeom prst="rect">
                      <a:avLst/>
                    </a:prstGeom>
                    <a:noFill/>
                    <a:ln>
                      <a:noFill/>
                    </a:ln>
                    <a:extLst>
                      <a:ext uri="{53640926-AAD7-44D8-BBD7-CCE9431645EC}">
                        <a14:shadowObscured xmlns:a14="http://schemas.microsoft.com/office/drawing/2010/main"/>
                      </a:ext>
                    </a:extLst>
                  </pic:spPr>
                </pic:pic>
              </a:graphicData>
            </a:graphic>
          </wp:inline>
        </w:drawing>
      </w:r>
    </w:p>
    <w:p w14:paraId="68A12C3C" w14:textId="795E6A50" w:rsidR="00EB0012" w:rsidRPr="00EB0012" w:rsidRDefault="00EB0012" w:rsidP="00EB0012">
      <w:pPr>
        <w:shd w:val="clear" w:color="auto" w:fill="FFFFFF"/>
        <w:spacing w:after="0" w:line="240" w:lineRule="auto"/>
        <w:jc w:val="center"/>
        <w:rPr>
          <w:rFonts w:ascii="Book Antiqua" w:eastAsia="Times New Roman" w:hAnsi="Book Antiqua" w:cs="Arial"/>
          <w:color w:val="404040"/>
          <w:sz w:val="30"/>
          <w:szCs w:val="30"/>
        </w:rPr>
      </w:pPr>
      <w:r w:rsidRPr="00EB0012">
        <w:rPr>
          <w:rFonts w:ascii="Book Antiqua" w:eastAsia="Times New Roman" w:hAnsi="Book Antiqua" w:cs="Arial"/>
          <w:color w:val="404040"/>
          <w:sz w:val="30"/>
          <w:szCs w:val="30"/>
        </w:rPr>
        <w:t>Photo by SMMR</w:t>
      </w:r>
    </w:p>
    <w:p w14:paraId="29BF11E4" w14:textId="77777777" w:rsidR="00EB0012" w:rsidRPr="00EB0012" w:rsidRDefault="00EB0012" w:rsidP="00726A46">
      <w:pPr>
        <w:shd w:val="clear" w:color="auto" w:fill="FFFFFF"/>
        <w:spacing w:after="0" w:line="240" w:lineRule="auto"/>
        <w:rPr>
          <w:rFonts w:ascii="Book Antiqua" w:eastAsia="Times New Roman" w:hAnsi="Book Antiqua" w:cs="Arial"/>
          <w:color w:val="404040"/>
          <w:sz w:val="30"/>
          <w:szCs w:val="30"/>
        </w:rPr>
      </w:pPr>
    </w:p>
    <w:p w14:paraId="22F2130B" w14:textId="77777777" w:rsidR="00EB0012" w:rsidRDefault="00726A46" w:rsidP="00726A46">
      <w:pPr>
        <w:shd w:val="clear" w:color="auto" w:fill="FFFFFF"/>
        <w:spacing w:after="0" w:line="240" w:lineRule="auto"/>
        <w:rPr>
          <w:rFonts w:ascii="Book Antiqua" w:eastAsia="Times New Roman" w:hAnsi="Book Antiqua" w:cs="Arial"/>
          <w:color w:val="404040"/>
          <w:sz w:val="30"/>
          <w:szCs w:val="30"/>
        </w:rPr>
      </w:pPr>
      <w:r w:rsidRPr="00EB0012">
        <w:rPr>
          <w:rFonts w:ascii="Book Antiqua" w:eastAsia="Times New Roman" w:hAnsi="Book Antiqua" w:cs="Arial"/>
          <w:color w:val="404040"/>
          <w:sz w:val="30"/>
          <w:szCs w:val="30"/>
        </w:rPr>
        <w:t xml:space="preserve">   Joan L. Sills, 87, of Bluffton passed away on Friday, November 10, 2017, at Christian Care Retirement Community in Bluffton. </w:t>
      </w:r>
      <w:r w:rsidRPr="00EB0012">
        <w:rPr>
          <w:rFonts w:ascii="Book Antiqua" w:eastAsia="Times New Roman" w:hAnsi="Book Antiqua" w:cs="Arial"/>
          <w:color w:val="404040"/>
          <w:sz w:val="30"/>
          <w:szCs w:val="30"/>
        </w:rPr>
        <w:br/>
        <w:t xml:space="preserve">   She was born on February 16, 1930 in Bluffton, Indiana, to Dennis and Mabel (Gerber) Moser. She graduated from Bluffton High School in 1948. Joan worked at Miller Airport and retired from Kitco.</w:t>
      </w:r>
      <w:r w:rsidRPr="00EB0012">
        <w:rPr>
          <w:rFonts w:ascii="Book Antiqua" w:eastAsia="Times New Roman" w:hAnsi="Book Antiqua" w:cs="Arial"/>
          <w:color w:val="404040"/>
          <w:sz w:val="30"/>
          <w:szCs w:val="30"/>
        </w:rPr>
        <w:br/>
        <w:t xml:space="preserve">   Joan enjoyed vacationing in Michigan, participating in the covered bridge festivals and the Blueberry Festival. Joan was noted to never say “No” to babysitting.</w:t>
      </w:r>
      <w:r w:rsidRPr="00EB0012">
        <w:rPr>
          <w:rFonts w:ascii="Book Antiqua" w:eastAsia="Times New Roman" w:hAnsi="Book Antiqua" w:cs="Arial"/>
          <w:color w:val="404040"/>
          <w:sz w:val="30"/>
          <w:szCs w:val="30"/>
        </w:rPr>
        <w:br/>
        <w:t xml:space="preserve">   On July 10, 1949 in Bluffton, Joan and Richard L. Sills were married. They celebrated their 60th wedding anniversary before he preceded her in death on November 13, 2009.</w:t>
      </w:r>
      <w:r w:rsidR="00EB0012">
        <w:rPr>
          <w:rFonts w:ascii="Book Antiqua" w:eastAsia="Times New Roman" w:hAnsi="Book Antiqua" w:cs="Arial"/>
          <w:color w:val="404040"/>
          <w:sz w:val="30"/>
          <w:szCs w:val="30"/>
        </w:rPr>
        <w:t xml:space="preserve">  </w:t>
      </w:r>
      <w:r w:rsidRPr="00EB0012">
        <w:rPr>
          <w:rFonts w:ascii="Book Antiqua" w:eastAsia="Times New Roman" w:hAnsi="Book Antiqua" w:cs="Arial"/>
          <w:color w:val="404040"/>
          <w:sz w:val="30"/>
          <w:szCs w:val="30"/>
        </w:rPr>
        <w:t>Joan was a member of the First Baptist Church, a longtime member of Tri Kappa. </w:t>
      </w:r>
      <w:r w:rsidRPr="00EB0012">
        <w:rPr>
          <w:rFonts w:ascii="Book Antiqua" w:eastAsia="Times New Roman" w:hAnsi="Book Antiqua" w:cs="Arial"/>
          <w:color w:val="404040"/>
          <w:sz w:val="30"/>
          <w:szCs w:val="30"/>
        </w:rPr>
        <w:br/>
        <w:t xml:space="preserve">   She is survived by two daughters, Kathi (Dave) Hartman of Fort Wayne and Karen (Kevin) Reed of Bluffton; two sons, Rick (Cheryl) Sills of Bluffton and Ted (Karen) Sills of Decatur; and 13 grandchild</w:t>
      </w:r>
      <w:r w:rsidR="00EB0012">
        <w:rPr>
          <w:rFonts w:ascii="Book Antiqua" w:eastAsia="Times New Roman" w:hAnsi="Book Antiqua" w:cs="Arial"/>
          <w:color w:val="404040"/>
          <w:sz w:val="30"/>
          <w:szCs w:val="30"/>
        </w:rPr>
        <w:t>-</w:t>
      </w:r>
      <w:r w:rsidRPr="00EB0012">
        <w:rPr>
          <w:rFonts w:ascii="Book Antiqua" w:eastAsia="Times New Roman" w:hAnsi="Book Antiqua" w:cs="Arial"/>
          <w:color w:val="404040"/>
          <w:sz w:val="30"/>
          <w:szCs w:val="30"/>
        </w:rPr>
        <w:t>ren and 18 great-grandchildren. </w:t>
      </w:r>
      <w:r w:rsidRPr="00EB0012">
        <w:rPr>
          <w:rFonts w:ascii="Book Antiqua" w:eastAsia="Times New Roman" w:hAnsi="Book Antiqua" w:cs="Arial"/>
          <w:color w:val="404040"/>
          <w:sz w:val="30"/>
          <w:szCs w:val="30"/>
        </w:rPr>
        <w:br/>
        <w:t xml:space="preserve">   She is survived by a sister, Doris (Larry) Hall of Alma, MI, along with a nephew, Christopher Hall in Hong Kong.  </w:t>
      </w:r>
    </w:p>
    <w:p w14:paraId="00E0575C" w14:textId="7A1A2870" w:rsidR="00726A46" w:rsidRPr="00EB0012" w:rsidRDefault="00EB0012" w:rsidP="00726A46">
      <w:pPr>
        <w:shd w:val="clear" w:color="auto" w:fill="FFFFFF"/>
        <w:spacing w:after="0" w:line="240" w:lineRule="auto"/>
        <w:rPr>
          <w:rFonts w:ascii="Book Antiqua" w:eastAsia="Times New Roman" w:hAnsi="Book Antiqua" w:cs="Arial"/>
          <w:color w:val="404040"/>
          <w:sz w:val="30"/>
          <w:szCs w:val="30"/>
        </w:rPr>
      </w:pPr>
      <w:r>
        <w:rPr>
          <w:rFonts w:ascii="Book Antiqua" w:eastAsia="Times New Roman" w:hAnsi="Book Antiqua" w:cs="Arial"/>
          <w:color w:val="404040"/>
          <w:sz w:val="30"/>
          <w:szCs w:val="30"/>
        </w:rPr>
        <w:t xml:space="preserve">   </w:t>
      </w:r>
      <w:r w:rsidR="00726A46" w:rsidRPr="00EB0012">
        <w:rPr>
          <w:rFonts w:ascii="Book Antiqua" w:eastAsia="Times New Roman" w:hAnsi="Book Antiqua" w:cs="Arial"/>
          <w:color w:val="404040"/>
          <w:sz w:val="30"/>
          <w:szCs w:val="30"/>
        </w:rPr>
        <w:t>She was preceded in death by a daughter, Kris Barger.</w:t>
      </w:r>
      <w:r w:rsidR="00726A46" w:rsidRPr="00EB0012">
        <w:rPr>
          <w:rFonts w:ascii="Book Antiqua" w:eastAsia="Times New Roman" w:hAnsi="Book Antiqua" w:cs="Arial"/>
          <w:color w:val="404040"/>
          <w:sz w:val="30"/>
          <w:szCs w:val="30"/>
        </w:rPr>
        <w:br/>
        <w:t xml:space="preserve">   Calling hours are 2 to 8 p.m. Monday at the Thoma/Rich, Lemler Funeral home and from 9:30 to 10:30 a.m. Tuesday prior to the service. Funeral services will be at 10:30 a.m. Tuesday (Nov. 14, 2017) at the Thoma/Rich, Lemler Funeral Home with Pastor Les Cantrell officiating. Burial will follow at the Fairview Cemetery. </w:t>
      </w:r>
      <w:r w:rsidR="00726A46" w:rsidRPr="00EB0012">
        <w:rPr>
          <w:rFonts w:ascii="Book Antiqua" w:eastAsia="Times New Roman" w:hAnsi="Book Antiqua" w:cs="Arial"/>
          <w:color w:val="404040"/>
          <w:sz w:val="30"/>
          <w:szCs w:val="30"/>
        </w:rPr>
        <w:br/>
        <w:t xml:space="preserve">   Preferred memorials are to the Christian Care Retirement Center. </w:t>
      </w:r>
      <w:r w:rsidR="00726A46" w:rsidRPr="00EB0012">
        <w:rPr>
          <w:rFonts w:ascii="Book Antiqua" w:eastAsia="Times New Roman" w:hAnsi="Book Antiqua" w:cs="Arial"/>
          <w:color w:val="404040"/>
          <w:sz w:val="30"/>
          <w:szCs w:val="30"/>
        </w:rPr>
        <w:br/>
        <w:t xml:space="preserve">   </w:t>
      </w:r>
    </w:p>
    <w:p w14:paraId="5A93113F" w14:textId="653DFDF5" w:rsidR="00EB0012" w:rsidRPr="00EB0012" w:rsidRDefault="00EB0012" w:rsidP="00726A46">
      <w:pPr>
        <w:shd w:val="clear" w:color="auto" w:fill="FFFFFF"/>
        <w:spacing w:after="0" w:line="240" w:lineRule="auto"/>
        <w:rPr>
          <w:rFonts w:ascii="Book Antiqua" w:eastAsia="Times New Roman" w:hAnsi="Book Antiqua" w:cs="Arial"/>
          <w:bCs/>
          <w:color w:val="404040"/>
          <w:sz w:val="30"/>
          <w:szCs w:val="30"/>
        </w:rPr>
      </w:pPr>
      <w:r>
        <w:rPr>
          <w:rFonts w:ascii="Book Antiqua" w:eastAsia="Times New Roman" w:hAnsi="Book Antiqua" w:cs="Arial"/>
          <w:bCs/>
          <w:color w:val="404040"/>
          <w:sz w:val="30"/>
          <w:szCs w:val="30"/>
        </w:rPr>
        <w:t>T</w:t>
      </w:r>
      <w:r w:rsidR="00726A46" w:rsidRPr="00EB0012">
        <w:rPr>
          <w:rFonts w:ascii="Book Antiqua" w:eastAsia="Times New Roman" w:hAnsi="Book Antiqua" w:cs="Arial"/>
          <w:bCs/>
          <w:color w:val="404040"/>
          <w:sz w:val="30"/>
          <w:szCs w:val="30"/>
        </w:rPr>
        <w:t>homa/Rich &amp; Lemler Funeral Home</w:t>
      </w:r>
      <w:r w:rsidRPr="00EB0012">
        <w:rPr>
          <w:rFonts w:ascii="Book Antiqua" w:eastAsia="Times New Roman" w:hAnsi="Book Antiqua" w:cs="Arial"/>
          <w:bCs/>
          <w:color w:val="404040"/>
          <w:sz w:val="30"/>
          <w:szCs w:val="30"/>
        </w:rPr>
        <w:t>, Wells County, Indiana</w:t>
      </w:r>
    </w:p>
    <w:p w14:paraId="4B037A38" w14:textId="26763027" w:rsidR="002D2191" w:rsidRDefault="00EB0012" w:rsidP="00EB0012">
      <w:pPr>
        <w:shd w:val="clear" w:color="auto" w:fill="FFFFFF"/>
        <w:spacing w:after="0" w:line="240" w:lineRule="auto"/>
      </w:pPr>
      <w:r w:rsidRPr="00EB0012">
        <w:rPr>
          <w:rFonts w:ascii="Book Antiqua" w:eastAsia="Times New Roman" w:hAnsi="Book Antiqua" w:cs="Arial"/>
          <w:bCs/>
          <w:color w:val="404040"/>
          <w:sz w:val="30"/>
          <w:szCs w:val="30"/>
        </w:rPr>
        <w:t>November 11, 2017</w:t>
      </w:r>
    </w:p>
    <w:sectPr w:rsidR="002D2191" w:rsidSect="00EB0012">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26A46"/>
    <w:rsid w:val="002D2191"/>
    <w:rsid w:val="00726A46"/>
    <w:rsid w:val="00EB0012"/>
    <w:rsid w:val="00EB04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0F31EC"/>
  <w15:docId w15:val="{3DE5D47C-045A-422D-ABC1-9F504B70A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4756318">
      <w:bodyDiv w:val="1"/>
      <w:marLeft w:val="0"/>
      <w:marRight w:val="0"/>
      <w:marTop w:val="0"/>
      <w:marBottom w:val="0"/>
      <w:divBdr>
        <w:top w:val="none" w:sz="0" w:space="0" w:color="auto"/>
        <w:left w:val="none" w:sz="0" w:space="0" w:color="auto"/>
        <w:bottom w:val="none" w:sz="0" w:space="0" w:color="auto"/>
        <w:right w:val="none" w:sz="0" w:space="0" w:color="auto"/>
      </w:divBdr>
      <w:divsChild>
        <w:div w:id="1962415769">
          <w:marLeft w:val="0"/>
          <w:marRight w:val="0"/>
          <w:marTop w:val="0"/>
          <w:marBottom w:val="0"/>
          <w:divBdr>
            <w:top w:val="none" w:sz="0" w:space="0" w:color="auto"/>
            <w:left w:val="none" w:sz="0" w:space="0" w:color="auto"/>
            <w:bottom w:val="none" w:sz="0" w:space="0" w:color="auto"/>
            <w:right w:val="none" w:sz="0" w:space="0" w:color="auto"/>
          </w:divBdr>
        </w:div>
        <w:div w:id="1945192544">
          <w:marLeft w:val="0"/>
          <w:marRight w:val="0"/>
          <w:marTop w:val="0"/>
          <w:marBottom w:val="0"/>
          <w:divBdr>
            <w:top w:val="none" w:sz="0" w:space="0" w:color="auto"/>
            <w:left w:val="none" w:sz="0" w:space="0" w:color="auto"/>
            <w:bottom w:val="none" w:sz="0" w:space="0" w:color="auto"/>
            <w:right w:val="none" w:sz="0" w:space="0" w:color="auto"/>
          </w:divBdr>
        </w:div>
        <w:div w:id="942768007">
          <w:marLeft w:val="0"/>
          <w:marRight w:val="0"/>
          <w:marTop w:val="0"/>
          <w:marBottom w:val="0"/>
          <w:divBdr>
            <w:top w:val="none" w:sz="0" w:space="0" w:color="auto"/>
            <w:left w:val="none" w:sz="0" w:space="0" w:color="auto"/>
            <w:bottom w:val="none" w:sz="0" w:space="0" w:color="auto"/>
            <w:right w:val="none" w:sz="0" w:space="0" w:color="auto"/>
          </w:divBdr>
        </w:div>
        <w:div w:id="1987066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278</Words>
  <Characters>1426</Characters>
  <Application>Microsoft Office Word</Application>
  <DocSecurity>0</DocSecurity>
  <Lines>25</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2017-11-12T15:09:00Z</dcterms:created>
  <dcterms:modified xsi:type="dcterms:W3CDTF">2026-04-14T20:29:00Z</dcterms:modified>
</cp:coreProperties>
</file>