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07BC" w:rsidRPr="00CD07BC" w:rsidRDefault="00CD07BC" w:rsidP="00CD07BC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24"/>
          <w:szCs w:val="24"/>
        </w:rPr>
      </w:pPr>
      <w:r>
        <w:rPr>
          <w:rFonts w:ascii="Book Antiqua" w:eastAsia="Times New Roman" w:hAnsi="Book Antiqua" w:cs="Segoe UI"/>
          <w:color w:val="000000"/>
          <w:sz w:val="24"/>
          <w:szCs w:val="24"/>
        </w:rPr>
        <w:t xml:space="preserve">   </w:t>
      </w:r>
      <w:proofErr w:type="spellStart"/>
      <w:r w:rsidRPr="00CD07BC">
        <w:rPr>
          <w:rFonts w:ascii="Book Antiqua" w:eastAsia="Times New Roman" w:hAnsi="Book Antiqua" w:cs="Segoe UI"/>
          <w:color w:val="000000"/>
          <w:sz w:val="24"/>
          <w:szCs w:val="24"/>
        </w:rPr>
        <w:t>Edruan</w:t>
      </w:r>
      <w:proofErr w:type="spellEnd"/>
      <w:r w:rsidRPr="00CD07BC">
        <w:rPr>
          <w:rFonts w:ascii="Book Antiqua" w:eastAsia="Times New Roman" w:hAnsi="Book Antiqua" w:cs="Segoe UI"/>
          <w:color w:val="000000"/>
          <w:sz w:val="24"/>
          <w:szCs w:val="24"/>
        </w:rPr>
        <w:t xml:space="preserve"> Roberts, 79, of Bluffton passed away at 5:55 A.M. on Sunday, June 18, 2017, at Signature Health Care in Bluffton. </w:t>
      </w:r>
      <w:r w:rsidRPr="00CD07BC">
        <w:rPr>
          <w:rFonts w:ascii="Book Antiqua" w:eastAsia="Times New Roman" w:hAnsi="Book Antiqua" w:cs="Segoe UI"/>
          <w:color w:val="000000"/>
          <w:sz w:val="24"/>
          <w:szCs w:val="24"/>
        </w:rPr>
        <w:br/>
      </w:r>
      <w:r>
        <w:rPr>
          <w:rFonts w:ascii="Book Antiqua" w:eastAsia="Times New Roman" w:hAnsi="Book Antiqua" w:cs="Segoe UI"/>
          <w:color w:val="000000"/>
          <w:sz w:val="24"/>
          <w:szCs w:val="24"/>
        </w:rPr>
        <w:t xml:space="preserve">   </w:t>
      </w:r>
      <w:r w:rsidRPr="00CD07BC">
        <w:rPr>
          <w:rFonts w:ascii="Book Antiqua" w:eastAsia="Times New Roman" w:hAnsi="Book Antiqua" w:cs="Segoe UI"/>
          <w:color w:val="000000"/>
          <w:sz w:val="24"/>
          <w:szCs w:val="24"/>
        </w:rPr>
        <w:t xml:space="preserve">She was born on May 2, 1938 in Wells County, Indiana to Russell &amp; Jennie (Ferguson) Porter. A lifelong resident of Wells County, </w:t>
      </w:r>
      <w:proofErr w:type="spellStart"/>
      <w:r w:rsidRPr="00CD07BC">
        <w:rPr>
          <w:rFonts w:ascii="Book Antiqua" w:eastAsia="Times New Roman" w:hAnsi="Book Antiqua" w:cs="Segoe UI"/>
          <w:color w:val="000000"/>
          <w:sz w:val="24"/>
          <w:szCs w:val="24"/>
        </w:rPr>
        <w:t>Edruan</w:t>
      </w:r>
      <w:proofErr w:type="spellEnd"/>
      <w:r w:rsidRPr="00CD07BC">
        <w:rPr>
          <w:rFonts w:ascii="Book Antiqua" w:eastAsia="Times New Roman" w:hAnsi="Book Antiqua" w:cs="Segoe UI"/>
          <w:color w:val="000000"/>
          <w:sz w:val="24"/>
          <w:szCs w:val="24"/>
        </w:rPr>
        <w:t xml:space="preserve"> graduated from Bluffton High School and worked as a vending hostess for Service America for 15 years. She was a member of Epworth United Methodist Church and volunteered at </w:t>
      </w:r>
      <w:proofErr w:type="spellStart"/>
      <w:r w:rsidRPr="00CD07BC">
        <w:rPr>
          <w:rFonts w:ascii="Book Antiqua" w:eastAsia="Times New Roman" w:hAnsi="Book Antiqua" w:cs="Segoe UI"/>
          <w:color w:val="000000"/>
          <w:sz w:val="24"/>
          <w:szCs w:val="24"/>
        </w:rPr>
        <w:t>Caylor</w:t>
      </w:r>
      <w:proofErr w:type="spellEnd"/>
      <w:r w:rsidRPr="00CD07BC">
        <w:rPr>
          <w:rFonts w:ascii="Book Antiqua" w:eastAsia="Times New Roman" w:hAnsi="Book Antiqua" w:cs="Segoe UI"/>
          <w:color w:val="000000"/>
          <w:sz w:val="24"/>
          <w:szCs w:val="24"/>
        </w:rPr>
        <w:t>-Nickel Clinic for many years.</w:t>
      </w:r>
      <w:r w:rsidRPr="00CD07BC">
        <w:rPr>
          <w:rFonts w:ascii="Book Antiqua" w:eastAsia="Times New Roman" w:hAnsi="Book Antiqua" w:cs="Segoe UI"/>
          <w:color w:val="000000"/>
          <w:sz w:val="24"/>
          <w:szCs w:val="24"/>
        </w:rPr>
        <w:br/>
      </w:r>
      <w:r>
        <w:rPr>
          <w:rFonts w:ascii="Book Antiqua" w:eastAsia="Times New Roman" w:hAnsi="Book Antiqua" w:cs="Segoe UI"/>
          <w:color w:val="000000"/>
          <w:sz w:val="24"/>
          <w:szCs w:val="24"/>
        </w:rPr>
        <w:t xml:space="preserve">   </w:t>
      </w:r>
      <w:r w:rsidRPr="00CD07BC">
        <w:rPr>
          <w:rFonts w:ascii="Book Antiqua" w:eastAsia="Times New Roman" w:hAnsi="Book Antiqua" w:cs="Segoe UI"/>
          <w:color w:val="000000"/>
          <w:sz w:val="24"/>
          <w:szCs w:val="24"/>
        </w:rPr>
        <w:t xml:space="preserve">On April 20, 1957 in Liberty Center, </w:t>
      </w:r>
      <w:proofErr w:type="spellStart"/>
      <w:r w:rsidRPr="00CD07BC">
        <w:rPr>
          <w:rFonts w:ascii="Book Antiqua" w:eastAsia="Times New Roman" w:hAnsi="Book Antiqua" w:cs="Segoe UI"/>
          <w:color w:val="000000"/>
          <w:sz w:val="24"/>
          <w:szCs w:val="24"/>
        </w:rPr>
        <w:t>Edruan</w:t>
      </w:r>
      <w:proofErr w:type="spellEnd"/>
      <w:r w:rsidRPr="00CD07BC">
        <w:rPr>
          <w:rFonts w:ascii="Book Antiqua" w:eastAsia="Times New Roman" w:hAnsi="Book Antiqua" w:cs="Segoe UI"/>
          <w:color w:val="000000"/>
          <w:sz w:val="24"/>
          <w:szCs w:val="24"/>
        </w:rPr>
        <w:t xml:space="preserve"> and James L. Roberts were married. </w:t>
      </w:r>
      <w:r w:rsidRPr="00CD07BC">
        <w:rPr>
          <w:rFonts w:ascii="Book Antiqua" w:eastAsia="Times New Roman" w:hAnsi="Book Antiqua" w:cs="Segoe UI"/>
          <w:color w:val="000000"/>
          <w:sz w:val="24"/>
          <w:szCs w:val="24"/>
        </w:rPr>
        <w:br/>
        <w:t xml:space="preserve">She is survived by her husband of 60 years Jim of Bluffton along with two sons; Jerome L. Roberts of Bluffton and Mark A. Roberts of Albany, In, and a grandson </w:t>
      </w:r>
      <w:proofErr w:type="spellStart"/>
      <w:r w:rsidRPr="00CD07BC">
        <w:rPr>
          <w:rFonts w:ascii="Book Antiqua" w:eastAsia="Times New Roman" w:hAnsi="Book Antiqua" w:cs="Segoe UI"/>
          <w:color w:val="000000"/>
          <w:sz w:val="24"/>
          <w:szCs w:val="24"/>
        </w:rPr>
        <w:t>Rett</w:t>
      </w:r>
      <w:proofErr w:type="spellEnd"/>
      <w:r w:rsidRPr="00CD07BC">
        <w:rPr>
          <w:rFonts w:ascii="Book Antiqua" w:eastAsia="Times New Roman" w:hAnsi="Book Antiqua" w:cs="Segoe UI"/>
          <w:color w:val="000000"/>
          <w:sz w:val="24"/>
          <w:szCs w:val="24"/>
        </w:rPr>
        <w:t xml:space="preserve"> Roberts and a brother James Porter. </w:t>
      </w:r>
      <w:r w:rsidRPr="00CD07BC">
        <w:rPr>
          <w:rFonts w:ascii="Book Antiqua" w:eastAsia="Times New Roman" w:hAnsi="Book Antiqua" w:cs="Segoe UI"/>
          <w:color w:val="000000"/>
          <w:sz w:val="24"/>
          <w:szCs w:val="24"/>
        </w:rPr>
        <w:br/>
      </w:r>
      <w:r>
        <w:rPr>
          <w:rFonts w:ascii="Book Antiqua" w:eastAsia="Times New Roman" w:hAnsi="Book Antiqua" w:cs="Segoe UI"/>
          <w:color w:val="000000"/>
          <w:sz w:val="24"/>
          <w:szCs w:val="24"/>
        </w:rPr>
        <w:t xml:space="preserve">   </w:t>
      </w:r>
      <w:r w:rsidRPr="00CD07BC">
        <w:rPr>
          <w:rFonts w:ascii="Book Antiqua" w:eastAsia="Times New Roman" w:hAnsi="Book Antiqua" w:cs="Segoe UI"/>
          <w:color w:val="000000"/>
          <w:sz w:val="24"/>
          <w:szCs w:val="24"/>
        </w:rPr>
        <w:t xml:space="preserve">She is preceded in death by her parents and her brother Ralph </w:t>
      </w:r>
      <w:proofErr w:type="spellStart"/>
      <w:r w:rsidRPr="00CD07BC">
        <w:rPr>
          <w:rFonts w:ascii="Book Antiqua" w:eastAsia="Times New Roman" w:hAnsi="Book Antiqua" w:cs="Segoe UI"/>
          <w:color w:val="000000"/>
          <w:sz w:val="24"/>
          <w:szCs w:val="24"/>
        </w:rPr>
        <w:t>Bradburn</w:t>
      </w:r>
      <w:proofErr w:type="spellEnd"/>
      <w:r w:rsidRPr="00CD07BC">
        <w:rPr>
          <w:rFonts w:ascii="Book Antiqua" w:eastAsia="Times New Roman" w:hAnsi="Book Antiqua" w:cs="Segoe UI"/>
          <w:color w:val="000000"/>
          <w:sz w:val="24"/>
          <w:szCs w:val="24"/>
        </w:rPr>
        <w:t>.</w:t>
      </w:r>
      <w:r w:rsidRPr="00CD07BC">
        <w:rPr>
          <w:rFonts w:ascii="Book Antiqua" w:eastAsia="Times New Roman" w:hAnsi="Book Antiqua" w:cs="Segoe UI"/>
          <w:color w:val="000000"/>
          <w:sz w:val="24"/>
          <w:szCs w:val="24"/>
        </w:rPr>
        <w:br/>
      </w:r>
      <w:r>
        <w:rPr>
          <w:rFonts w:ascii="Book Antiqua" w:eastAsia="Times New Roman" w:hAnsi="Book Antiqua" w:cs="Segoe UI"/>
          <w:color w:val="000000"/>
          <w:sz w:val="24"/>
          <w:szCs w:val="24"/>
        </w:rPr>
        <w:t xml:space="preserve">   </w:t>
      </w:r>
      <w:r w:rsidRPr="00CD07BC">
        <w:rPr>
          <w:rFonts w:ascii="Book Antiqua" w:eastAsia="Times New Roman" w:hAnsi="Book Antiqua" w:cs="Segoe UI"/>
          <w:color w:val="000000"/>
          <w:sz w:val="24"/>
          <w:szCs w:val="24"/>
        </w:rPr>
        <w:t xml:space="preserve">A service to celebrate </w:t>
      </w:r>
      <w:proofErr w:type="spellStart"/>
      <w:r w:rsidRPr="00CD07BC">
        <w:rPr>
          <w:rFonts w:ascii="Book Antiqua" w:eastAsia="Times New Roman" w:hAnsi="Book Antiqua" w:cs="Segoe UI"/>
          <w:color w:val="000000"/>
          <w:sz w:val="24"/>
          <w:szCs w:val="24"/>
        </w:rPr>
        <w:t>Edruan’s</w:t>
      </w:r>
      <w:proofErr w:type="spellEnd"/>
      <w:r w:rsidRPr="00CD07BC">
        <w:rPr>
          <w:rFonts w:ascii="Book Antiqua" w:eastAsia="Times New Roman" w:hAnsi="Book Antiqua" w:cs="Segoe UI"/>
          <w:color w:val="000000"/>
          <w:sz w:val="24"/>
          <w:szCs w:val="24"/>
        </w:rPr>
        <w:t xml:space="preserve"> life will be held at 2:00 P.M. on Wednesday (June 21, 2017) at the </w:t>
      </w:r>
      <w:proofErr w:type="spellStart"/>
      <w:r w:rsidRPr="00CD07BC">
        <w:rPr>
          <w:rFonts w:ascii="Book Antiqua" w:eastAsia="Times New Roman" w:hAnsi="Book Antiqua" w:cs="Segoe UI"/>
          <w:color w:val="000000"/>
          <w:sz w:val="24"/>
          <w:szCs w:val="24"/>
        </w:rPr>
        <w:t>Thoma</w:t>
      </w:r>
      <w:proofErr w:type="spellEnd"/>
      <w:r w:rsidRPr="00CD07BC">
        <w:rPr>
          <w:rFonts w:ascii="Book Antiqua" w:eastAsia="Times New Roman" w:hAnsi="Book Antiqua" w:cs="Segoe UI"/>
          <w:color w:val="000000"/>
          <w:sz w:val="24"/>
          <w:szCs w:val="24"/>
        </w:rPr>
        <w:t xml:space="preserve">/Rich, </w:t>
      </w:r>
      <w:proofErr w:type="spellStart"/>
      <w:r w:rsidRPr="00CD07BC">
        <w:rPr>
          <w:rFonts w:ascii="Book Antiqua" w:eastAsia="Times New Roman" w:hAnsi="Book Antiqua" w:cs="Segoe UI"/>
          <w:color w:val="000000"/>
          <w:sz w:val="24"/>
          <w:szCs w:val="24"/>
        </w:rPr>
        <w:t>Lemler</w:t>
      </w:r>
      <w:proofErr w:type="spellEnd"/>
      <w:r w:rsidRPr="00CD07BC">
        <w:rPr>
          <w:rFonts w:ascii="Book Antiqua" w:eastAsia="Times New Roman" w:hAnsi="Book Antiqua" w:cs="Segoe UI"/>
          <w:color w:val="000000"/>
          <w:sz w:val="24"/>
          <w:szCs w:val="24"/>
        </w:rPr>
        <w:t xml:space="preserve"> Funeral Home in Bluffton. Tony </w:t>
      </w:r>
      <w:proofErr w:type="spellStart"/>
      <w:r w:rsidRPr="00CD07BC">
        <w:rPr>
          <w:rFonts w:ascii="Book Antiqua" w:eastAsia="Times New Roman" w:hAnsi="Book Antiqua" w:cs="Segoe UI"/>
          <w:color w:val="000000"/>
          <w:sz w:val="24"/>
          <w:szCs w:val="24"/>
        </w:rPr>
        <w:t>Garton</w:t>
      </w:r>
      <w:proofErr w:type="spellEnd"/>
      <w:r w:rsidRPr="00CD07BC">
        <w:rPr>
          <w:rFonts w:ascii="Book Antiqua" w:eastAsia="Times New Roman" w:hAnsi="Book Antiqua" w:cs="Segoe UI"/>
          <w:color w:val="000000"/>
          <w:sz w:val="24"/>
          <w:szCs w:val="24"/>
        </w:rPr>
        <w:t xml:space="preserve"> will officiate. Calling Hours will be held from 10 A.M. to 2 P.M., prior to the service on Wednesday at the funeral home. Burial will follow at Fairview Cemetery in Bluffton. </w:t>
      </w:r>
      <w:r w:rsidRPr="00CD07BC">
        <w:rPr>
          <w:rFonts w:ascii="Book Antiqua" w:eastAsia="Times New Roman" w:hAnsi="Book Antiqua" w:cs="Segoe UI"/>
          <w:color w:val="000000"/>
          <w:sz w:val="24"/>
          <w:szCs w:val="24"/>
        </w:rPr>
        <w:br/>
      </w:r>
      <w:r>
        <w:rPr>
          <w:rFonts w:ascii="Book Antiqua" w:eastAsia="Times New Roman" w:hAnsi="Book Antiqua" w:cs="Segoe UI"/>
          <w:color w:val="000000"/>
          <w:sz w:val="24"/>
          <w:szCs w:val="24"/>
        </w:rPr>
        <w:t xml:space="preserve">   </w:t>
      </w:r>
      <w:r w:rsidRPr="00CD07BC">
        <w:rPr>
          <w:rFonts w:ascii="Book Antiqua" w:eastAsia="Times New Roman" w:hAnsi="Book Antiqua" w:cs="Segoe UI"/>
          <w:color w:val="000000"/>
          <w:sz w:val="24"/>
          <w:szCs w:val="24"/>
        </w:rPr>
        <w:t xml:space="preserve">Memorials may be made to Epworth United Methodist Church. Funeral arrangements have been entrusted to the care of the </w:t>
      </w:r>
      <w:proofErr w:type="spellStart"/>
      <w:r w:rsidRPr="00CD07BC">
        <w:rPr>
          <w:rFonts w:ascii="Book Antiqua" w:eastAsia="Times New Roman" w:hAnsi="Book Antiqua" w:cs="Segoe UI"/>
          <w:color w:val="000000"/>
          <w:sz w:val="24"/>
          <w:szCs w:val="24"/>
        </w:rPr>
        <w:t>Thoma</w:t>
      </w:r>
      <w:proofErr w:type="spellEnd"/>
      <w:r w:rsidRPr="00CD07BC">
        <w:rPr>
          <w:rFonts w:ascii="Book Antiqua" w:eastAsia="Times New Roman" w:hAnsi="Book Antiqua" w:cs="Segoe UI"/>
          <w:color w:val="000000"/>
          <w:sz w:val="24"/>
          <w:szCs w:val="24"/>
        </w:rPr>
        <w:t xml:space="preserve">/Rich, </w:t>
      </w:r>
      <w:proofErr w:type="spellStart"/>
      <w:r w:rsidRPr="00CD07BC">
        <w:rPr>
          <w:rFonts w:ascii="Book Antiqua" w:eastAsia="Times New Roman" w:hAnsi="Book Antiqua" w:cs="Segoe UI"/>
          <w:color w:val="000000"/>
          <w:sz w:val="24"/>
          <w:szCs w:val="24"/>
        </w:rPr>
        <w:t>Lemler</w:t>
      </w:r>
      <w:proofErr w:type="spellEnd"/>
      <w:r w:rsidRPr="00CD07BC">
        <w:rPr>
          <w:rFonts w:ascii="Book Antiqua" w:eastAsia="Times New Roman" w:hAnsi="Book Antiqua" w:cs="Segoe UI"/>
          <w:color w:val="000000"/>
          <w:sz w:val="24"/>
          <w:szCs w:val="24"/>
        </w:rPr>
        <w:t xml:space="preserve"> Funeral Home in Bluffton. </w:t>
      </w:r>
      <w:r w:rsidRPr="00CD07BC">
        <w:rPr>
          <w:rFonts w:ascii="Book Antiqua" w:eastAsia="Times New Roman" w:hAnsi="Book Antiqua" w:cs="Segoe UI"/>
          <w:color w:val="000000"/>
          <w:sz w:val="24"/>
          <w:szCs w:val="24"/>
        </w:rPr>
        <w:br/>
      </w:r>
    </w:p>
    <w:p w:rsidR="00CD07BC" w:rsidRPr="00CD07BC" w:rsidRDefault="00CD07BC" w:rsidP="00CD07BC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b/>
          <w:color w:val="000000"/>
          <w:sz w:val="24"/>
          <w:szCs w:val="24"/>
        </w:rPr>
      </w:pPr>
      <w:bookmarkStart w:id="0" w:name="_GoBack"/>
      <w:proofErr w:type="spellStart"/>
      <w:r w:rsidRPr="00CD07BC">
        <w:rPr>
          <w:rFonts w:ascii="Book Antiqua" w:eastAsia="Times New Roman" w:hAnsi="Book Antiqua" w:cs="Segoe UI"/>
          <w:b/>
          <w:color w:val="000000"/>
          <w:sz w:val="24"/>
          <w:szCs w:val="24"/>
        </w:rPr>
        <w:t>Thoma</w:t>
      </w:r>
      <w:proofErr w:type="spellEnd"/>
      <w:r w:rsidRPr="00CD07BC">
        <w:rPr>
          <w:rFonts w:ascii="Book Antiqua" w:eastAsia="Times New Roman" w:hAnsi="Book Antiqua" w:cs="Segoe UI"/>
          <w:b/>
          <w:color w:val="000000"/>
          <w:sz w:val="24"/>
          <w:szCs w:val="24"/>
        </w:rPr>
        <w:t xml:space="preserve">/Rich, </w:t>
      </w:r>
      <w:proofErr w:type="spellStart"/>
      <w:r w:rsidRPr="00CD07BC">
        <w:rPr>
          <w:rFonts w:ascii="Book Antiqua" w:eastAsia="Times New Roman" w:hAnsi="Book Antiqua" w:cs="Segoe UI"/>
          <w:b/>
          <w:color w:val="000000"/>
          <w:sz w:val="24"/>
          <w:szCs w:val="24"/>
        </w:rPr>
        <w:t>Lemler</w:t>
      </w:r>
      <w:proofErr w:type="spellEnd"/>
      <w:r w:rsidRPr="00CD07BC">
        <w:rPr>
          <w:rFonts w:ascii="Book Antiqua" w:eastAsia="Times New Roman" w:hAnsi="Book Antiqua" w:cs="Segoe UI"/>
          <w:b/>
          <w:color w:val="000000"/>
          <w:sz w:val="24"/>
          <w:szCs w:val="24"/>
        </w:rPr>
        <w:t xml:space="preserve"> Funeral Home online obit (accessed 06/19/2017)</w:t>
      </w:r>
    </w:p>
    <w:bookmarkEnd w:id="0"/>
    <w:p w:rsidR="00BF09C6" w:rsidRDefault="00BF09C6"/>
    <w:sectPr w:rsidR="00BF09C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07BC"/>
    <w:rsid w:val="00BF09C6"/>
    <w:rsid w:val="00CD07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CD07B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CD07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787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132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88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209</Words>
  <Characters>1195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</cp:lastModifiedBy>
  <cp:revision>1</cp:revision>
  <dcterms:created xsi:type="dcterms:W3CDTF">2017-06-20T17:02:00Z</dcterms:created>
  <dcterms:modified xsi:type="dcterms:W3CDTF">2017-06-20T17:03:00Z</dcterms:modified>
</cp:coreProperties>
</file>