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EF806" w14:textId="77777777" w:rsidR="009762D5" w:rsidRDefault="00B34915" w:rsidP="00036ADF">
      <w:pPr>
        <w:contextualSpacing/>
        <w:jc w:val="center"/>
        <w:rPr>
          <w:rFonts w:ascii="Book Antiqua" w:hAnsi="Book Antiqua"/>
          <w:sz w:val="40"/>
          <w:szCs w:val="40"/>
        </w:rPr>
      </w:pPr>
      <w:r>
        <w:rPr>
          <w:rFonts w:ascii="Book Antiqua" w:hAnsi="Book Antiqua"/>
          <w:sz w:val="40"/>
          <w:szCs w:val="40"/>
        </w:rPr>
        <w:t>Walter C. Oliver</w:t>
      </w:r>
    </w:p>
    <w:p w14:paraId="18DDB7F4" w14:textId="77777777" w:rsidR="00B34915" w:rsidRDefault="00B34915" w:rsidP="00036ADF">
      <w:pPr>
        <w:contextualSpacing/>
        <w:jc w:val="center"/>
        <w:rPr>
          <w:rFonts w:ascii="Book Antiqua" w:hAnsi="Book Antiqua"/>
          <w:sz w:val="40"/>
          <w:szCs w:val="40"/>
        </w:rPr>
      </w:pPr>
      <w:r>
        <w:rPr>
          <w:rFonts w:ascii="Book Antiqua" w:hAnsi="Book Antiqua"/>
          <w:sz w:val="40"/>
          <w:szCs w:val="40"/>
        </w:rPr>
        <w:t>February 13, 1897 – April 7, 1991</w:t>
      </w:r>
    </w:p>
    <w:p w14:paraId="0CE6C0D8" w14:textId="77777777" w:rsidR="00036ADF" w:rsidRDefault="00036ADF" w:rsidP="00036ADF">
      <w:pPr>
        <w:contextualSpacing/>
        <w:jc w:val="center"/>
        <w:rPr>
          <w:rFonts w:ascii="Book Antiqua" w:hAnsi="Book Antiqua"/>
          <w:sz w:val="40"/>
          <w:szCs w:val="40"/>
        </w:rPr>
      </w:pPr>
    </w:p>
    <w:p w14:paraId="141E4EDE" w14:textId="43A7E36D" w:rsidR="003F7EE0" w:rsidRDefault="003F7EE0" w:rsidP="00036ADF">
      <w:pPr>
        <w:contextualSpacing/>
        <w:jc w:val="center"/>
        <w:rPr>
          <w:rFonts w:ascii="Book Antiqua" w:hAnsi="Book Antiqua"/>
          <w:sz w:val="40"/>
          <w:szCs w:val="40"/>
        </w:rPr>
      </w:pPr>
      <w:r>
        <w:rPr>
          <w:noProof/>
        </w:rPr>
        <w:t xml:space="preserve">    </w:t>
      </w:r>
      <w:r w:rsidR="00B34915" w:rsidRPr="00B34915">
        <w:t xml:space="preserve"> </w:t>
      </w:r>
      <w:r>
        <w:rPr>
          <w:noProof/>
        </w:rPr>
        <w:drawing>
          <wp:inline distT="0" distB="0" distL="0" distR="0" wp14:anchorId="1136E2ED" wp14:editId="33D970D1">
            <wp:extent cx="2536270" cy="1652949"/>
            <wp:effectExtent l="0" t="0" r="0" b="4445"/>
            <wp:docPr id="202599487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301" t="23931" r="12339" b="28205"/>
                    <a:stretch>
                      <a:fillRect/>
                    </a:stretch>
                  </pic:blipFill>
                  <pic:spPr bwMode="auto">
                    <a:xfrm>
                      <a:off x="0" y="0"/>
                      <a:ext cx="2565013" cy="1671681"/>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1B5E9EA9" wp14:editId="00F9CEB4">
            <wp:extent cx="2962275" cy="1639498"/>
            <wp:effectExtent l="0" t="0" r="0" b="0"/>
            <wp:docPr id="802889224"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5">
                      <a:extLst>
                        <a:ext uri="{BEBA8EAE-BF5A-486C-A8C5-ECC9F3942E4B}">
                          <a14:imgProps xmlns:a14="http://schemas.microsoft.com/office/drawing/2010/main">
                            <a14:imgLayer r:embed="rId6">
                              <a14:imgEffect>
                                <a14:brightnessContrast bright="20000" contrast="40000"/>
                              </a14:imgEffect>
                            </a14:imgLayer>
                          </a14:imgProps>
                        </a:ext>
                        <a:ext uri="{28A0092B-C50C-407E-A947-70E740481C1C}">
                          <a14:useLocalDpi xmlns:a14="http://schemas.microsoft.com/office/drawing/2010/main" val="0"/>
                        </a:ext>
                      </a:extLst>
                    </a:blip>
                    <a:srcRect l="34776" t="33120" r="39744" b="48076"/>
                    <a:stretch>
                      <a:fillRect/>
                    </a:stretch>
                  </pic:blipFill>
                  <pic:spPr bwMode="auto">
                    <a:xfrm>
                      <a:off x="0" y="0"/>
                      <a:ext cx="2992313" cy="1656123"/>
                    </a:xfrm>
                    <a:prstGeom prst="rect">
                      <a:avLst/>
                    </a:prstGeom>
                    <a:noFill/>
                    <a:ln>
                      <a:noFill/>
                    </a:ln>
                    <a:extLst>
                      <a:ext uri="{53640926-AAD7-44D8-BBD7-CCE9431645EC}">
                        <a14:shadowObscured xmlns:a14="http://schemas.microsoft.com/office/drawing/2010/main"/>
                      </a:ext>
                    </a:extLst>
                  </pic:spPr>
                </pic:pic>
              </a:graphicData>
            </a:graphic>
          </wp:inline>
        </w:drawing>
      </w:r>
    </w:p>
    <w:p w14:paraId="67CF44E9" w14:textId="31B1641A" w:rsidR="00357B67" w:rsidRDefault="00E039AF" w:rsidP="00036ADF">
      <w:pPr>
        <w:contextualSpacing/>
        <w:jc w:val="center"/>
        <w:rPr>
          <w:rFonts w:ascii="Book Antiqua" w:hAnsi="Book Antiqua"/>
          <w:sz w:val="30"/>
          <w:szCs w:val="30"/>
        </w:rPr>
      </w:pPr>
      <w:r w:rsidRPr="00E039AF">
        <w:rPr>
          <w:rFonts w:ascii="Book Antiqua" w:hAnsi="Book Antiqua"/>
          <w:sz w:val="30"/>
          <w:szCs w:val="30"/>
        </w:rPr>
        <w:t>Photo</w:t>
      </w:r>
      <w:r w:rsidR="00B34915">
        <w:rPr>
          <w:rFonts w:ascii="Book Antiqua" w:hAnsi="Book Antiqua"/>
          <w:sz w:val="30"/>
          <w:szCs w:val="30"/>
        </w:rPr>
        <w:t>s</w:t>
      </w:r>
      <w:r w:rsidRPr="00E039AF">
        <w:rPr>
          <w:rFonts w:ascii="Book Antiqua" w:hAnsi="Book Antiqua"/>
          <w:sz w:val="30"/>
          <w:szCs w:val="30"/>
        </w:rPr>
        <w:t xml:space="preserve"> by </w:t>
      </w:r>
      <w:r w:rsidR="003F7EE0">
        <w:rPr>
          <w:rFonts w:ascii="Book Antiqua" w:hAnsi="Book Antiqua"/>
          <w:sz w:val="30"/>
          <w:szCs w:val="30"/>
        </w:rPr>
        <w:t>Thomas Liby</w:t>
      </w:r>
    </w:p>
    <w:p w14:paraId="15939BDA" w14:textId="77777777" w:rsidR="00DB689E" w:rsidRDefault="00DB689E" w:rsidP="00036ADF">
      <w:pPr>
        <w:contextualSpacing/>
        <w:jc w:val="center"/>
        <w:rPr>
          <w:rFonts w:ascii="Book Antiqua" w:hAnsi="Book Antiqua"/>
          <w:sz w:val="30"/>
          <w:szCs w:val="30"/>
        </w:rPr>
      </w:pPr>
    </w:p>
    <w:p w14:paraId="5ACEC1AD" w14:textId="395F40DD" w:rsidR="00036ADF" w:rsidRDefault="003F7EE0" w:rsidP="00B34915">
      <w:pPr>
        <w:contextualSpacing/>
        <w:rPr>
          <w:rFonts w:ascii="Book Antiqua" w:hAnsi="Book Antiqua"/>
          <w:color w:val="36322D"/>
          <w:sz w:val="30"/>
          <w:szCs w:val="30"/>
          <w:shd w:val="clear" w:color="auto" w:fill="FAFAFA"/>
        </w:rPr>
      </w:pPr>
      <w:r>
        <w:rPr>
          <w:rFonts w:ascii="Book Antiqua" w:hAnsi="Book Antiqua"/>
          <w:sz w:val="30"/>
          <w:szCs w:val="30"/>
        </w:rPr>
        <w:t xml:space="preserve">   </w:t>
      </w:r>
      <w:r w:rsidR="00B34915" w:rsidRPr="00B34915">
        <w:rPr>
          <w:rFonts w:ascii="Book Antiqua" w:hAnsi="Book Antiqua"/>
          <w:color w:val="36322D"/>
          <w:sz w:val="30"/>
          <w:szCs w:val="30"/>
          <w:shd w:val="clear" w:color="auto" w:fill="FAFAFA"/>
        </w:rPr>
        <w:t xml:space="preserve">Walter C. Oliver, 94, </w:t>
      </w:r>
      <w:r w:rsidR="00B34915">
        <w:rPr>
          <w:rFonts w:ascii="Book Antiqua" w:hAnsi="Book Antiqua"/>
          <w:color w:val="36322D"/>
          <w:sz w:val="30"/>
          <w:szCs w:val="30"/>
          <w:shd w:val="clear" w:color="auto" w:fill="FAFAFA"/>
        </w:rPr>
        <w:t>R</w:t>
      </w:r>
      <w:r w:rsidR="00B34915" w:rsidRPr="00B34915">
        <w:rPr>
          <w:rFonts w:ascii="Book Antiqua" w:hAnsi="Book Antiqua"/>
          <w:color w:val="36322D"/>
          <w:sz w:val="30"/>
          <w:szCs w:val="30"/>
          <w:shd w:val="clear" w:color="auto" w:fill="FAFAFA"/>
        </w:rPr>
        <w:t>oute 1, Monroe, died at 9:45 a.m. Sunday in U.S. Department of Veterans' Affairs Medical Center, Fort Wayne. He was born on February 13, 1897 in Monroe to Thomas B. and Mary A. Hocker Oliver and married Pearl I. Strickler on March 16, 1920. She died on September 23, 1973. He was a retired farmer and a veteran of the U.S. Army in World War I.</w:t>
      </w:r>
      <w:r w:rsidR="00B34915">
        <w:rPr>
          <w:rFonts w:ascii="Book Antiqua" w:hAnsi="Book Antiqua"/>
          <w:color w:val="36322D"/>
          <w:sz w:val="30"/>
          <w:szCs w:val="30"/>
          <w:shd w:val="clear" w:color="auto" w:fill="FAFAFA"/>
        </w:rPr>
        <w:t xml:space="preserve"> </w:t>
      </w:r>
      <w:r w:rsidR="00B34915" w:rsidRPr="00B34915">
        <w:rPr>
          <w:rFonts w:ascii="Book Antiqua" w:hAnsi="Book Antiqua"/>
          <w:color w:val="36322D"/>
          <w:sz w:val="30"/>
          <w:szCs w:val="30"/>
        </w:rPr>
        <w:br/>
      </w:r>
      <w:r w:rsidR="00B34915">
        <w:rPr>
          <w:rFonts w:ascii="Book Antiqua" w:hAnsi="Book Antiqua"/>
          <w:color w:val="36322D"/>
          <w:sz w:val="30"/>
          <w:szCs w:val="30"/>
          <w:shd w:val="clear" w:color="auto" w:fill="FAFAFA"/>
        </w:rPr>
        <w:t xml:space="preserve">   </w:t>
      </w:r>
      <w:r w:rsidR="00B34915" w:rsidRPr="00B34915">
        <w:rPr>
          <w:rFonts w:ascii="Book Antiqua" w:hAnsi="Book Antiqua"/>
          <w:color w:val="36322D"/>
          <w:sz w:val="30"/>
          <w:szCs w:val="30"/>
          <w:shd w:val="clear" w:color="auto" w:fill="FAFAFA"/>
        </w:rPr>
        <w:t>Surviving are a son, Franklin T. Oliver, route 1, Monroe; three daught</w:t>
      </w:r>
      <w:r w:rsidR="00B34915">
        <w:rPr>
          <w:rFonts w:ascii="Book Antiqua" w:hAnsi="Book Antiqua"/>
          <w:color w:val="36322D"/>
          <w:sz w:val="30"/>
          <w:szCs w:val="30"/>
          <w:shd w:val="clear" w:color="auto" w:fill="FAFAFA"/>
        </w:rPr>
        <w:t>e</w:t>
      </w:r>
      <w:r w:rsidR="00B34915" w:rsidRPr="00B34915">
        <w:rPr>
          <w:rFonts w:ascii="Book Antiqua" w:hAnsi="Book Antiqua"/>
          <w:color w:val="36322D"/>
          <w:sz w:val="30"/>
          <w:szCs w:val="30"/>
          <w:shd w:val="clear" w:color="auto" w:fill="FAFAFA"/>
        </w:rPr>
        <w:t xml:space="preserve">rs, Mrs. Carl (Jean) Hildebrand, </w:t>
      </w:r>
      <w:r w:rsidR="00B34915">
        <w:rPr>
          <w:rFonts w:ascii="Book Antiqua" w:hAnsi="Book Antiqua"/>
          <w:color w:val="36322D"/>
          <w:sz w:val="30"/>
          <w:szCs w:val="30"/>
          <w:shd w:val="clear" w:color="auto" w:fill="FAFAFA"/>
        </w:rPr>
        <w:t>R</w:t>
      </w:r>
      <w:r w:rsidR="00B34915" w:rsidRPr="00B34915">
        <w:rPr>
          <w:rFonts w:ascii="Book Antiqua" w:hAnsi="Book Antiqua"/>
          <w:color w:val="36322D"/>
          <w:sz w:val="30"/>
          <w:szCs w:val="30"/>
          <w:shd w:val="clear" w:color="auto" w:fill="FAFAFA"/>
        </w:rPr>
        <w:t>oute 8, Decatur; Joan Workinger, 818 N. Third St.; Mrs. Paul (Janice) Hamrick, route 2, Monroeville; two brothers, Greg Oliver, Wewahitchka, Florida, and John Oliver, Auburn, California; two sisters, Francille G. Keller, Rockford, Ohio, and Lucille Baker, Fort Wayne; 14 grandchildren and 19 great-grandchildren. One son, Frederick Oliver; three sisters; and one great-granddaughter are deceased.</w:t>
      </w:r>
      <w:r w:rsidR="00B34915">
        <w:rPr>
          <w:rFonts w:ascii="Book Antiqua" w:hAnsi="Book Antiqua"/>
          <w:color w:val="36322D"/>
          <w:sz w:val="30"/>
          <w:szCs w:val="30"/>
          <w:shd w:val="clear" w:color="auto" w:fill="FAFAFA"/>
        </w:rPr>
        <w:t xml:space="preserve"> </w:t>
      </w:r>
      <w:r w:rsidR="00B34915" w:rsidRPr="00B34915">
        <w:rPr>
          <w:rFonts w:ascii="Book Antiqua" w:hAnsi="Book Antiqua"/>
          <w:color w:val="36322D"/>
          <w:sz w:val="30"/>
          <w:szCs w:val="30"/>
          <w:shd w:val="clear" w:color="auto" w:fill="FAFAFA"/>
        </w:rPr>
        <w:br/>
      </w:r>
      <w:r w:rsidR="00B34915">
        <w:rPr>
          <w:rFonts w:ascii="Book Antiqua" w:hAnsi="Book Antiqua"/>
          <w:color w:val="36322D"/>
          <w:sz w:val="30"/>
          <w:szCs w:val="30"/>
          <w:shd w:val="clear" w:color="auto" w:fill="FAFAFA"/>
        </w:rPr>
        <w:t xml:space="preserve">   </w:t>
      </w:r>
      <w:r w:rsidR="00B34915" w:rsidRPr="00B34915">
        <w:rPr>
          <w:rFonts w:ascii="Book Antiqua" w:hAnsi="Book Antiqua"/>
          <w:color w:val="36322D"/>
          <w:sz w:val="30"/>
          <w:szCs w:val="30"/>
          <w:shd w:val="clear" w:color="auto" w:fill="FAFAFA"/>
        </w:rPr>
        <w:t>Funeral services are at 11 a.m. Wednesday in Haggard and Armes Funeral Home, Rev. James Hook officiating. Burial will be in Fairview Cemetery, Bluffton, with military graveside rites by American Legion Post 43, Decatur. Pallbear</w:t>
      </w:r>
      <w:r w:rsidR="00B34915">
        <w:rPr>
          <w:rFonts w:ascii="Book Antiqua" w:hAnsi="Book Antiqua"/>
          <w:color w:val="36322D"/>
          <w:sz w:val="30"/>
          <w:szCs w:val="30"/>
          <w:shd w:val="clear" w:color="auto" w:fill="FAFAFA"/>
        </w:rPr>
        <w:t>er</w:t>
      </w:r>
      <w:r w:rsidR="00B34915" w:rsidRPr="00B34915">
        <w:rPr>
          <w:rFonts w:ascii="Book Antiqua" w:hAnsi="Book Antiqua"/>
          <w:color w:val="36322D"/>
          <w:sz w:val="30"/>
          <w:szCs w:val="30"/>
          <w:shd w:val="clear" w:color="auto" w:fill="FAFAFA"/>
        </w:rPr>
        <w:t>s will be Rex Oliver, Jim Oliver, Bill Crone, Terry Strahm, Mal Miesse, Dan Harman, Michael Reidenbach, and Brad Hamrick. Visiting hours at the funeral home are 2-9 p.m. Tuesday.</w:t>
      </w:r>
    </w:p>
    <w:p w14:paraId="48E8EEA0" w14:textId="77777777" w:rsidR="00B34915" w:rsidRDefault="00B34915" w:rsidP="00B34915">
      <w:pPr>
        <w:contextualSpacing/>
        <w:rPr>
          <w:rFonts w:ascii="Book Antiqua" w:hAnsi="Book Antiqua"/>
          <w:color w:val="36322D"/>
          <w:sz w:val="30"/>
          <w:szCs w:val="30"/>
          <w:shd w:val="clear" w:color="auto" w:fill="FAFAFA"/>
        </w:rPr>
      </w:pPr>
    </w:p>
    <w:p w14:paraId="2B1755BB" w14:textId="63F38D47" w:rsidR="00B34915" w:rsidRPr="00B34915" w:rsidRDefault="00B34915" w:rsidP="00B34915">
      <w:pPr>
        <w:contextualSpacing/>
        <w:rPr>
          <w:rFonts w:ascii="Book Antiqua" w:hAnsi="Book Antiqua"/>
          <w:sz w:val="30"/>
          <w:szCs w:val="30"/>
        </w:rPr>
      </w:pPr>
      <w:r w:rsidRPr="00B34915">
        <w:rPr>
          <w:rFonts w:ascii="Book Antiqua" w:hAnsi="Book Antiqua"/>
          <w:color w:val="36322D"/>
          <w:sz w:val="30"/>
          <w:szCs w:val="30"/>
          <w:shd w:val="clear" w:color="auto" w:fill="FAFAFA"/>
        </w:rPr>
        <w:t>Decatur Daily Democrat</w:t>
      </w:r>
      <w:r w:rsidR="003F7EE0">
        <w:rPr>
          <w:rFonts w:ascii="Book Antiqua" w:hAnsi="Book Antiqua"/>
          <w:color w:val="36322D"/>
          <w:sz w:val="30"/>
          <w:szCs w:val="30"/>
          <w:shd w:val="clear" w:color="auto" w:fill="FAFAFA"/>
        </w:rPr>
        <w:t>, Adams County, Indiana</w:t>
      </w:r>
      <w:r w:rsidRPr="00B34915">
        <w:rPr>
          <w:rFonts w:ascii="Book Antiqua" w:hAnsi="Book Antiqua"/>
          <w:color w:val="36322D"/>
          <w:sz w:val="30"/>
          <w:szCs w:val="30"/>
        </w:rPr>
        <w:br/>
      </w:r>
      <w:r w:rsidR="003F7EE0">
        <w:rPr>
          <w:rFonts w:ascii="Book Antiqua" w:hAnsi="Book Antiqua"/>
          <w:color w:val="36322D"/>
          <w:sz w:val="30"/>
          <w:szCs w:val="30"/>
          <w:shd w:val="clear" w:color="auto" w:fill="FAFAFA"/>
        </w:rPr>
        <w:t xml:space="preserve">Monday, </w:t>
      </w:r>
      <w:r w:rsidRPr="00B34915">
        <w:rPr>
          <w:rFonts w:ascii="Book Antiqua" w:hAnsi="Book Antiqua"/>
          <w:color w:val="36322D"/>
          <w:sz w:val="30"/>
          <w:szCs w:val="30"/>
          <w:shd w:val="clear" w:color="auto" w:fill="FAFAFA"/>
        </w:rPr>
        <w:t>April 8, 1991</w:t>
      </w:r>
    </w:p>
    <w:sectPr w:rsidR="00B34915" w:rsidRPr="00B34915" w:rsidSect="0087028E">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6ADF"/>
    <w:rsid w:val="00036ADF"/>
    <w:rsid w:val="000D44E9"/>
    <w:rsid w:val="001744F2"/>
    <w:rsid w:val="001E5E6E"/>
    <w:rsid w:val="00221B8B"/>
    <w:rsid w:val="00357B67"/>
    <w:rsid w:val="0036703B"/>
    <w:rsid w:val="00393D63"/>
    <w:rsid w:val="003B38E3"/>
    <w:rsid w:val="003F7EE0"/>
    <w:rsid w:val="004C4886"/>
    <w:rsid w:val="00506649"/>
    <w:rsid w:val="00584726"/>
    <w:rsid w:val="005E706C"/>
    <w:rsid w:val="005F4559"/>
    <w:rsid w:val="006127CB"/>
    <w:rsid w:val="006511A2"/>
    <w:rsid w:val="00736F21"/>
    <w:rsid w:val="007E7C52"/>
    <w:rsid w:val="0087028E"/>
    <w:rsid w:val="00885643"/>
    <w:rsid w:val="008D4408"/>
    <w:rsid w:val="009120AA"/>
    <w:rsid w:val="009762D5"/>
    <w:rsid w:val="009D308C"/>
    <w:rsid w:val="00AB4F99"/>
    <w:rsid w:val="00B34915"/>
    <w:rsid w:val="00B45C41"/>
    <w:rsid w:val="00B55454"/>
    <w:rsid w:val="00BC6400"/>
    <w:rsid w:val="00C06E7F"/>
    <w:rsid w:val="00C95CB0"/>
    <w:rsid w:val="00D16A38"/>
    <w:rsid w:val="00D63FD9"/>
    <w:rsid w:val="00DB689E"/>
    <w:rsid w:val="00E039AF"/>
    <w:rsid w:val="00E16677"/>
    <w:rsid w:val="00F05F77"/>
    <w:rsid w:val="00F108B3"/>
    <w:rsid w:val="00F27C02"/>
    <w:rsid w:val="00F34E6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CC5F5"/>
  <w15:docId w15:val="{BC29E714-2B34-41F5-8A62-869E836C2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6AD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6AD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6611479">
      <w:bodyDiv w:val="1"/>
      <w:marLeft w:val="0"/>
      <w:marRight w:val="0"/>
      <w:marTop w:val="0"/>
      <w:marBottom w:val="0"/>
      <w:divBdr>
        <w:top w:val="none" w:sz="0" w:space="0" w:color="auto"/>
        <w:left w:val="none" w:sz="0" w:space="0" w:color="auto"/>
        <w:bottom w:val="none" w:sz="0" w:space="0" w:color="auto"/>
        <w:right w:val="none" w:sz="0" w:space="0" w:color="auto"/>
      </w:divBdr>
      <w:divsChild>
        <w:div w:id="420949680">
          <w:marLeft w:val="0"/>
          <w:marRight w:val="0"/>
          <w:marTop w:val="0"/>
          <w:marBottom w:val="0"/>
          <w:divBdr>
            <w:top w:val="none" w:sz="0" w:space="0" w:color="auto"/>
            <w:left w:val="none" w:sz="0" w:space="0" w:color="auto"/>
            <w:bottom w:val="none" w:sz="0" w:space="0" w:color="auto"/>
            <w:right w:val="none" w:sz="0" w:space="0" w:color="auto"/>
          </w:divBdr>
        </w:div>
        <w:div w:id="420226084">
          <w:marLeft w:val="0"/>
          <w:marRight w:val="0"/>
          <w:marTop w:val="0"/>
          <w:marBottom w:val="0"/>
          <w:divBdr>
            <w:top w:val="none" w:sz="0" w:space="0" w:color="auto"/>
            <w:left w:val="none" w:sz="0" w:space="0" w:color="auto"/>
            <w:bottom w:val="none" w:sz="0" w:space="0" w:color="auto"/>
            <w:right w:val="none" w:sz="0" w:space="0" w:color="auto"/>
          </w:divBdr>
        </w:div>
        <w:div w:id="2131624156">
          <w:marLeft w:val="0"/>
          <w:marRight w:val="0"/>
          <w:marTop w:val="0"/>
          <w:marBottom w:val="0"/>
          <w:divBdr>
            <w:top w:val="none" w:sz="0" w:space="0" w:color="auto"/>
            <w:left w:val="none" w:sz="0" w:space="0" w:color="auto"/>
            <w:bottom w:val="none" w:sz="0" w:space="0" w:color="auto"/>
            <w:right w:val="none" w:sz="0" w:space="0" w:color="auto"/>
          </w:divBdr>
        </w:div>
        <w:div w:id="1970545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233</Words>
  <Characters>1212</Characters>
  <Application>Microsoft Office Word</Application>
  <DocSecurity>0</DocSecurity>
  <Lines>32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2018-04-08T18:08:00Z</dcterms:created>
  <dcterms:modified xsi:type="dcterms:W3CDTF">2026-04-11T21:27:00Z</dcterms:modified>
</cp:coreProperties>
</file>