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63A85" w14:textId="518B1823" w:rsidR="00E73E0F" w:rsidRPr="00E73E0F" w:rsidRDefault="00E73E0F" w:rsidP="00E73E0F">
      <w:pPr>
        <w:spacing w:after="0" w:line="240" w:lineRule="auto"/>
        <w:jc w:val="center"/>
        <w:rPr>
          <w:rFonts w:ascii="Book Antiqua" w:eastAsia="Times New Roman" w:hAnsi="Book Antiqua" w:cs="Arial"/>
          <w:color w:val="404040"/>
          <w:sz w:val="40"/>
          <w:szCs w:val="40"/>
          <w:bdr w:val="none" w:sz="0" w:space="0" w:color="auto" w:frame="1"/>
        </w:rPr>
      </w:pPr>
      <w:r w:rsidRPr="00E73E0F">
        <w:rPr>
          <w:rFonts w:ascii="Book Antiqua" w:eastAsia="Times New Roman" w:hAnsi="Book Antiqua" w:cs="Arial"/>
          <w:color w:val="404040"/>
          <w:sz w:val="40"/>
          <w:szCs w:val="40"/>
          <w:bdr w:val="none" w:sz="0" w:space="0" w:color="auto" w:frame="1"/>
        </w:rPr>
        <w:t>Irene (Howell) Newman</w:t>
      </w:r>
    </w:p>
    <w:p w14:paraId="400FFF4D" w14:textId="2923B788" w:rsidR="00E73E0F" w:rsidRPr="00E73E0F" w:rsidRDefault="00E73E0F" w:rsidP="00E73E0F">
      <w:pPr>
        <w:spacing w:after="0" w:line="240" w:lineRule="auto"/>
        <w:jc w:val="center"/>
        <w:rPr>
          <w:rFonts w:ascii="Book Antiqua" w:eastAsia="Times New Roman" w:hAnsi="Book Antiqua" w:cs="Arial"/>
          <w:color w:val="404040"/>
          <w:sz w:val="40"/>
          <w:szCs w:val="40"/>
          <w:bdr w:val="none" w:sz="0" w:space="0" w:color="auto" w:frame="1"/>
        </w:rPr>
      </w:pPr>
      <w:r w:rsidRPr="00E73E0F">
        <w:rPr>
          <w:rFonts w:ascii="Book Antiqua" w:eastAsia="Times New Roman" w:hAnsi="Book Antiqua" w:cs="Arial"/>
          <w:color w:val="404040"/>
          <w:sz w:val="40"/>
          <w:szCs w:val="40"/>
          <w:bdr w:val="none" w:sz="0" w:space="0" w:color="auto" w:frame="1"/>
        </w:rPr>
        <w:t>October 18, 1922 – April 19, 2016</w:t>
      </w:r>
    </w:p>
    <w:p w14:paraId="17897226" w14:textId="77777777"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p>
    <w:p w14:paraId="31486741" w14:textId="6ECCD048"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r w:rsidRPr="00E73E0F">
        <w:rPr>
          <w:noProof/>
          <w:sz w:val="30"/>
          <w:szCs w:val="30"/>
        </w:rPr>
        <w:drawing>
          <wp:inline distT="0" distB="0" distL="0" distR="0" wp14:anchorId="2AA60B40" wp14:editId="000CC4BC">
            <wp:extent cx="4371975" cy="2290149"/>
            <wp:effectExtent l="0" t="0" r="0" b="0"/>
            <wp:docPr id="19085351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20444"/>
                    <a:stretch>
                      <a:fillRect/>
                    </a:stretch>
                  </pic:blipFill>
                  <pic:spPr bwMode="auto">
                    <a:xfrm>
                      <a:off x="0" y="0"/>
                      <a:ext cx="4390665" cy="2299939"/>
                    </a:xfrm>
                    <a:prstGeom prst="rect">
                      <a:avLst/>
                    </a:prstGeom>
                    <a:noFill/>
                    <a:ln>
                      <a:noFill/>
                    </a:ln>
                    <a:extLst>
                      <a:ext uri="{53640926-AAD7-44D8-BBD7-CCE9431645EC}">
                        <a14:shadowObscured xmlns:a14="http://schemas.microsoft.com/office/drawing/2010/main"/>
                      </a:ext>
                    </a:extLst>
                  </pic:spPr>
                </pic:pic>
              </a:graphicData>
            </a:graphic>
          </wp:inline>
        </w:drawing>
      </w:r>
    </w:p>
    <w:p w14:paraId="492BD82D" w14:textId="32E583E7"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r w:rsidRPr="00E73E0F">
        <w:rPr>
          <w:rFonts w:ascii="Book Antiqua" w:eastAsia="Times New Roman" w:hAnsi="Book Antiqua" w:cs="Arial"/>
          <w:color w:val="404040"/>
          <w:sz w:val="30"/>
          <w:szCs w:val="30"/>
          <w:bdr w:val="none" w:sz="0" w:space="0" w:color="auto" w:frame="1"/>
        </w:rPr>
        <w:t>Photo by SMMR</w:t>
      </w:r>
    </w:p>
    <w:p w14:paraId="23C944B9" w14:textId="77777777" w:rsidR="00E73E0F" w:rsidRPr="00E73E0F" w:rsidRDefault="00E73E0F" w:rsidP="00654097">
      <w:pPr>
        <w:spacing w:after="0" w:line="240" w:lineRule="auto"/>
        <w:rPr>
          <w:rFonts w:ascii="Book Antiqua" w:eastAsia="Times New Roman" w:hAnsi="Book Antiqua" w:cs="Arial"/>
          <w:color w:val="404040"/>
          <w:sz w:val="30"/>
          <w:szCs w:val="30"/>
          <w:bdr w:val="none" w:sz="0" w:space="0" w:color="auto" w:frame="1"/>
        </w:rPr>
      </w:pPr>
    </w:p>
    <w:p w14:paraId="1AF5D777" w14:textId="6C1FEBDB" w:rsidR="00E73E0F" w:rsidRPr="00E73E0F" w:rsidRDefault="00654097" w:rsidP="00654097">
      <w:pPr>
        <w:spacing w:after="0" w:line="240" w:lineRule="auto"/>
        <w:rPr>
          <w:rFonts w:ascii="Book Antiqua" w:eastAsia="Times New Roman" w:hAnsi="Book Antiqua" w:cs="Arial"/>
          <w:bCs/>
          <w:color w:val="404040"/>
          <w:sz w:val="30"/>
          <w:szCs w:val="30"/>
          <w:bdr w:val="none" w:sz="0" w:space="0" w:color="auto" w:frame="1"/>
        </w:rPr>
      </w:pPr>
      <w:r w:rsidRPr="00E73E0F">
        <w:rPr>
          <w:rFonts w:ascii="Book Antiqua" w:eastAsia="Times New Roman" w:hAnsi="Book Antiqua" w:cs="Arial"/>
          <w:color w:val="404040"/>
          <w:sz w:val="30"/>
          <w:szCs w:val="30"/>
          <w:bdr w:val="none" w:sz="0" w:space="0" w:color="auto" w:frame="1"/>
        </w:rPr>
        <w:t xml:space="preserve">   Irene (Howell) Lee Newman 93 of Bluffton passed away on Tuesday (April 19, 2016) at Signature Health Care in Bluffton. </w:t>
      </w:r>
      <w:r w:rsidRPr="00E73E0F">
        <w:rPr>
          <w:rFonts w:ascii="Book Antiqua" w:eastAsia="Times New Roman" w:hAnsi="Book Antiqua" w:cs="Arial"/>
          <w:color w:val="404040"/>
          <w:sz w:val="30"/>
          <w:szCs w:val="30"/>
          <w:bdr w:val="none" w:sz="0" w:space="0" w:color="auto" w:frame="1"/>
        </w:rPr>
        <w:br/>
        <w:t xml:space="preserve">   She was born to Blaine &amp; Lelah (Foltz) Howell on October 18, </w:t>
      </w:r>
      <w:proofErr w:type="gramStart"/>
      <w:r w:rsidRPr="00E73E0F">
        <w:rPr>
          <w:rFonts w:ascii="Book Antiqua" w:eastAsia="Times New Roman" w:hAnsi="Book Antiqua" w:cs="Arial"/>
          <w:color w:val="404040"/>
          <w:sz w:val="30"/>
          <w:szCs w:val="30"/>
          <w:bdr w:val="none" w:sz="0" w:space="0" w:color="auto" w:frame="1"/>
        </w:rPr>
        <w:t>1922</w:t>
      </w:r>
      <w:proofErr w:type="gramEnd"/>
      <w:r w:rsidRPr="00E73E0F">
        <w:rPr>
          <w:rFonts w:ascii="Book Antiqua" w:eastAsia="Times New Roman" w:hAnsi="Book Antiqua" w:cs="Arial"/>
          <w:color w:val="404040"/>
          <w:sz w:val="30"/>
          <w:szCs w:val="30"/>
          <w:bdr w:val="none" w:sz="0" w:space="0" w:color="auto" w:frame="1"/>
        </w:rPr>
        <w:t xml:space="preserve"> in Grant County near Fairmount, Indiana. She graduated from Jefferson Township High School in Upland, Indiana in 1940. Irene married Ervin Lee in 1943 to them were </w:t>
      </w:r>
      <w:proofErr w:type="gramStart"/>
      <w:r w:rsidRPr="00E73E0F">
        <w:rPr>
          <w:rFonts w:ascii="Book Antiqua" w:eastAsia="Times New Roman" w:hAnsi="Book Antiqua" w:cs="Arial"/>
          <w:color w:val="404040"/>
          <w:sz w:val="30"/>
          <w:szCs w:val="30"/>
          <w:bdr w:val="none" w:sz="0" w:space="0" w:color="auto" w:frame="1"/>
        </w:rPr>
        <w:t>born six children</w:t>
      </w:r>
      <w:proofErr w:type="gramEnd"/>
      <w:r w:rsidRPr="00E73E0F">
        <w:rPr>
          <w:rFonts w:ascii="Book Antiqua" w:eastAsia="Times New Roman" w:hAnsi="Book Antiqua" w:cs="Arial"/>
          <w:color w:val="404040"/>
          <w:sz w:val="30"/>
          <w:szCs w:val="30"/>
          <w:bdr w:val="none" w:sz="0" w:space="0" w:color="auto" w:frame="1"/>
        </w:rPr>
        <w:t>. He died on November 2, 1972. In 1986 she married Henry Newman. They attended the church in Kingsley Full Gospel near Dunkirk, Indiana until they moved to Bluffton where they attended Wesleyan Chapel Church.</w:t>
      </w:r>
      <w:r w:rsidRPr="00E73E0F">
        <w:rPr>
          <w:rFonts w:ascii="Book Antiqua" w:eastAsia="Times New Roman" w:hAnsi="Book Antiqua" w:cs="Arial"/>
          <w:color w:val="404040"/>
          <w:sz w:val="30"/>
          <w:szCs w:val="30"/>
          <w:bdr w:val="none" w:sz="0" w:space="0" w:color="auto" w:frame="1"/>
        </w:rPr>
        <w:br/>
        <w:t xml:space="preserve">   She is survived by her husband Henry of Bluffton two sons James (Julia) Lee and Walter Lee and a daughter-in-law Jane White all of Montpelier, IN. Two daughters Janet (Don) Routledge of </w:t>
      </w:r>
      <w:proofErr w:type="spellStart"/>
      <w:r w:rsidRPr="00E73E0F">
        <w:rPr>
          <w:rFonts w:ascii="Book Antiqua" w:eastAsia="Times New Roman" w:hAnsi="Book Antiqua" w:cs="Arial"/>
          <w:color w:val="404040"/>
          <w:sz w:val="30"/>
          <w:szCs w:val="30"/>
          <w:bdr w:val="none" w:sz="0" w:space="0" w:color="auto" w:frame="1"/>
        </w:rPr>
        <w:t>Wildersville</w:t>
      </w:r>
      <w:proofErr w:type="spellEnd"/>
      <w:r w:rsidRPr="00E73E0F">
        <w:rPr>
          <w:rFonts w:ascii="Book Antiqua" w:eastAsia="Times New Roman" w:hAnsi="Book Antiqua" w:cs="Arial"/>
          <w:color w:val="404040"/>
          <w:sz w:val="30"/>
          <w:szCs w:val="30"/>
          <w:bdr w:val="none" w:sz="0" w:space="0" w:color="auto" w:frame="1"/>
        </w:rPr>
        <w:t xml:space="preserve">, TN, Linda (Bill) Riggs of Greenfield, IN, along with four </w:t>
      </w:r>
      <w:proofErr w:type="gramStart"/>
      <w:r w:rsidRPr="00E73E0F">
        <w:rPr>
          <w:rFonts w:ascii="Book Antiqua" w:eastAsia="Times New Roman" w:hAnsi="Book Antiqua" w:cs="Arial"/>
          <w:color w:val="404040"/>
          <w:sz w:val="30"/>
          <w:szCs w:val="30"/>
          <w:bdr w:val="none" w:sz="0" w:space="0" w:color="auto" w:frame="1"/>
        </w:rPr>
        <w:t>step-children</w:t>
      </w:r>
      <w:proofErr w:type="gramEnd"/>
      <w:r w:rsidRPr="00E73E0F">
        <w:rPr>
          <w:rFonts w:ascii="Book Antiqua" w:eastAsia="Times New Roman" w:hAnsi="Book Antiqua" w:cs="Arial"/>
          <w:color w:val="404040"/>
          <w:sz w:val="30"/>
          <w:szCs w:val="30"/>
          <w:bdr w:val="none" w:sz="0" w:space="0" w:color="auto" w:frame="1"/>
        </w:rPr>
        <w:t xml:space="preserve">: Donald (Carol) Newman, Judy (John) </w:t>
      </w:r>
      <w:proofErr w:type="spellStart"/>
      <w:r w:rsidRPr="00E73E0F">
        <w:rPr>
          <w:rFonts w:ascii="Book Antiqua" w:eastAsia="Times New Roman" w:hAnsi="Book Antiqua" w:cs="Arial"/>
          <w:color w:val="404040"/>
          <w:sz w:val="30"/>
          <w:szCs w:val="30"/>
          <w:bdr w:val="none" w:sz="0" w:space="0" w:color="auto" w:frame="1"/>
        </w:rPr>
        <w:t>LaPeer</w:t>
      </w:r>
      <w:proofErr w:type="spellEnd"/>
      <w:r w:rsidRPr="00E73E0F">
        <w:rPr>
          <w:rFonts w:ascii="Book Antiqua" w:eastAsia="Times New Roman" w:hAnsi="Book Antiqua" w:cs="Arial"/>
          <w:color w:val="404040"/>
          <w:sz w:val="30"/>
          <w:szCs w:val="30"/>
          <w:bdr w:val="none" w:sz="0" w:space="0" w:color="auto" w:frame="1"/>
        </w:rPr>
        <w:t xml:space="preserve"> and Brenda Thompson all of Bluffton. She is survived by 11 grandchildren, 8 step-grandchildren and several great-grandchildren and several step-great-grandchildren along with several nieces and nephews.</w:t>
      </w:r>
      <w:r w:rsidRPr="00E73E0F">
        <w:rPr>
          <w:rFonts w:ascii="Book Antiqua" w:eastAsia="Times New Roman" w:hAnsi="Book Antiqua" w:cs="Arial"/>
          <w:color w:val="404040"/>
          <w:sz w:val="30"/>
          <w:szCs w:val="30"/>
          <w:bdr w:val="none" w:sz="0" w:space="0" w:color="auto" w:frame="1"/>
        </w:rPr>
        <w:br/>
        <w:t xml:space="preserve">   She is preceded in death by two sons Robert &amp; Rex Lee and two brothers Herbert Howell and Rex Howell and a sister Frieda Thurston, </w:t>
      </w:r>
      <w:r w:rsidRPr="00E73E0F">
        <w:rPr>
          <w:rFonts w:ascii="Book Antiqua" w:eastAsia="Times New Roman" w:hAnsi="Book Antiqua" w:cs="Arial"/>
          <w:color w:val="404040"/>
          <w:sz w:val="30"/>
          <w:szCs w:val="30"/>
          <w:bdr w:val="none" w:sz="0" w:space="0" w:color="auto" w:frame="1"/>
        </w:rPr>
        <w:br/>
        <w:t xml:space="preserve">   Funeral services will be held at 1:00 p.m. on Friday (April 22, 2016) at the </w:t>
      </w:r>
      <w:proofErr w:type="spellStart"/>
      <w:r w:rsidRPr="00E73E0F">
        <w:rPr>
          <w:rFonts w:ascii="Book Antiqua" w:eastAsia="Times New Roman" w:hAnsi="Book Antiqua" w:cs="Arial"/>
          <w:color w:val="404040"/>
          <w:sz w:val="30"/>
          <w:szCs w:val="30"/>
          <w:bdr w:val="none" w:sz="0" w:space="0" w:color="auto" w:frame="1"/>
        </w:rPr>
        <w:t>Thoma</w:t>
      </w:r>
      <w:proofErr w:type="spellEnd"/>
      <w:r w:rsidRPr="00E73E0F">
        <w:rPr>
          <w:rFonts w:ascii="Book Antiqua" w:eastAsia="Times New Roman" w:hAnsi="Book Antiqua" w:cs="Arial"/>
          <w:color w:val="404040"/>
          <w:sz w:val="30"/>
          <w:szCs w:val="30"/>
          <w:bdr w:val="none" w:sz="0" w:space="0" w:color="auto" w:frame="1"/>
        </w:rPr>
        <w:t>/Rich, Lemler Funeral Home in Bluffton. Rev. Chad Clark will officiate. Burial will follow at Fairview Cemetery in Bluffton. Calling hours will be held from 3 to 8 on Thursday at the funeral home. </w:t>
      </w:r>
      <w:r w:rsidRPr="00E73E0F">
        <w:rPr>
          <w:rFonts w:ascii="Book Antiqua" w:eastAsia="Times New Roman" w:hAnsi="Book Antiqua" w:cs="Arial"/>
          <w:color w:val="404040"/>
          <w:sz w:val="30"/>
          <w:szCs w:val="30"/>
          <w:bdr w:val="none" w:sz="0" w:space="0" w:color="auto" w:frame="1"/>
        </w:rPr>
        <w:br/>
        <w:t xml:space="preserve">   </w:t>
      </w:r>
      <w:r w:rsidRPr="00E73E0F">
        <w:rPr>
          <w:rFonts w:ascii="Book Antiqua" w:eastAsia="Times New Roman" w:hAnsi="Book Antiqua" w:cs="Times New Roman"/>
          <w:sz w:val="30"/>
          <w:szCs w:val="30"/>
        </w:rPr>
        <w:br w:type="textWrapping" w:clear="all"/>
      </w:r>
      <w:proofErr w:type="spellStart"/>
      <w:r w:rsidRPr="00E73E0F">
        <w:rPr>
          <w:rFonts w:ascii="Book Antiqua" w:eastAsia="Times New Roman" w:hAnsi="Book Antiqua" w:cs="Arial"/>
          <w:bCs/>
          <w:color w:val="404040"/>
          <w:sz w:val="30"/>
          <w:szCs w:val="30"/>
          <w:bdr w:val="none" w:sz="0" w:space="0" w:color="auto" w:frame="1"/>
        </w:rPr>
        <w:t>Thoma</w:t>
      </w:r>
      <w:proofErr w:type="spellEnd"/>
      <w:r w:rsidRPr="00E73E0F">
        <w:rPr>
          <w:rFonts w:ascii="Book Antiqua" w:eastAsia="Times New Roman" w:hAnsi="Book Antiqua" w:cs="Arial"/>
          <w:bCs/>
          <w:color w:val="404040"/>
          <w:sz w:val="30"/>
          <w:szCs w:val="30"/>
          <w:bdr w:val="none" w:sz="0" w:space="0" w:color="auto" w:frame="1"/>
        </w:rPr>
        <w:t>/Rich, Lemler Funeral Home</w:t>
      </w:r>
      <w:r w:rsidR="00E73E0F" w:rsidRPr="00E73E0F">
        <w:rPr>
          <w:rFonts w:ascii="Book Antiqua" w:eastAsia="Times New Roman" w:hAnsi="Book Antiqua" w:cs="Arial"/>
          <w:bCs/>
          <w:color w:val="404040"/>
          <w:sz w:val="30"/>
          <w:szCs w:val="30"/>
          <w:bdr w:val="none" w:sz="0" w:space="0" w:color="auto" w:frame="1"/>
        </w:rPr>
        <w:t>, Wells County, Indiana</w:t>
      </w:r>
    </w:p>
    <w:p w14:paraId="418909CA" w14:textId="58EC0ACA" w:rsidR="00654097" w:rsidRPr="00E73E0F" w:rsidRDefault="00E73E0F" w:rsidP="00654097">
      <w:pPr>
        <w:spacing w:after="0" w:line="240" w:lineRule="auto"/>
        <w:rPr>
          <w:rFonts w:ascii="Book Antiqua" w:eastAsia="Times New Roman" w:hAnsi="Book Antiqua" w:cs="Times New Roman"/>
          <w:bCs/>
          <w:sz w:val="30"/>
          <w:szCs w:val="30"/>
        </w:rPr>
      </w:pPr>
      <w:r w:rsidRPr="00E73E0F">
        <w:rPr>
          <w:rFonts w:ascii="Book Antiqua" w:eastAsia="Times New Roman" w:hAnsi="Book Antiqua" w:cs="Arial"/>
          <w:bCs/>
          <w:color w:val="404040"/>
          <w:sz w:val="30"/>
          <w:szCs w:val="30"/>
          <w:bdr w:val="none" w:sz="0" w:space="0" w:color="auto" w:frame="1"/>
        </w:rPr>
        <w:t>April 20, 2016</w:t>
      </w:r>
    </w:p>
    <w:p w14:paraId="41496605" w14:textId="77777777" w:rsidR="00AE2E06" w:rsidRDefault="00AE2E06"/>
    <w:sectPr w:rsidR="00AE2E06" w:rsidSect="00E73E0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097"/>
    <w:rsid w:val="00654097"/>
    <w:rsid w:val="00795069"/>
    <w:rsid w:val="00A40CC5"/>
    <w:rsid w:val="00AE2E06"/>
    <w:rsid w:val="00C70509"/>
    <w:rsid w:val="00DD3995"/>
    <w:rsid w:val="00E73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64118"/>
  <w15:docId w15:val="{C696DD18-11F7-4588-9F35-1866EDA9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760337">
      <w:bodyDiv w:val="1"/>
      <w:marLeft w:val="0"/>
      <w:marRight w:val="0"/>
      <w:marTop w:val="0"/>
      <w:marBottom w:val="0"/>
      <w:divBdr>
        <w:top w:val="none" w:sz="0" w:space="0" w:color="auto"/>
        <w:left w:val="none" w:sz="0" w:space="0" w:color="auto"/>
        <w:bottom w:val="none" w:sz="0" w:space="0" w:color="auto"/>
        <w:right w:val="none" w:sz="0" w:space="0" w:color="auto"/>
      </w:divBdr>
      <w:divsChild>
        <w:div w:id="2024237509">
          <w:marLeft w:val="0"/>
          <w:marRight w:val="0"/>
          <w:marTop w:val="0"/>
          <w:marBottom w:val="0"/>
          <w:divBdr>
            <w:top w:val="none" w:sz="0" w:space="0" w:color="auto"/>
            <w:left w:val="none" w:sz="0" w:space="0" w:color="auto"/>
            <w:bottom w:val="none" w:sz="0" w:space="0" w:color="auto"/>
            <w:right w:val="none" w:sz="0" w:space="0" w:color="auto"/>
          </w:divBdr>
          <w:divsChild>
            <w:div w:id="1044136534">
              <w:marLeft w:val="0"/>
              <w:marRight w:val="0"/>
              <w:marTop w:val="0"/>
              <w:marBottom w:val="0"/>
              <w:divBdr>
                <w:top w:val="none" w:sz="0" w:space="0" w:color="auto"/>
                <w:left w:val="none" w:sz="0" w:space="0" w:color="auto"/>
                <w:bottom w:val="none" w:sz="0" w:space="0" w:color="auto"/>
                <w:right w:val="none" w:sz="0" w:space="0" w:color="auto"/>
              </w:divBdr>
            </w:div>
            <w:div w:id="2071339342">
              <w:marLeft w:val="0"/>
              <w:marRight w:val="0"/>
              <w:marTop w:val="0"/>
              <w:marBottom w:val="0"/>
              <w:divBdr>
                <w:top w:val="none" w:sz="0" w:space="0" w:color="auto"/>
                <w:left w:val="none" w:sz="0" w:space="0" w:color="auto"/>
                <w:bottom w:val="none" w:sz="0" w:space="0" w:color="auto"/>
                <w:right w:val="none" w:sz="0" w:space="0" w:color="auto"/>
              </w:divBdr>
            </w:div>
            <w:div w:id="11427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273</Words>
  <Characters>1397</Characters>
  <Application>Microsoft Office Word</Application>
  <DocSecurity>0</DocSecurity>
  <Lines>35</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2017-02-28T14:08:00Z</dcterms:created>
  <dcterms:modified xsi:type="dcterms:W3CDTF">2026-04-11T18:51:00Z</dcterms:modified>
</cp:coreProperties>
</file>