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66C0C" w14:textId="02B7BDF8" w:rsidR="00727BD0" w:rsidRPr="00727BD0" w:rsidRDefault="00727BD0" w:rsidP="00727BD0">
      <w:pPr>
        <w:spacing w:after="0" w:line="240" w:lineRule="auto"/>
        <w:jc w:val="center"/>
        <w:rPr>
          <w:rFonts w:ascii="Book Antiqua" w:eastAsia="Times New Roman" w:hAnsi="Book Antiqua" w:cs="Times New Roman"/>
          <w:sz w:val="40"/>
          <w:szCs w:val="40"/>
        </w:rPr>
      </w:pPr>
      <w:r w:rsidRPr="00727BD0">
        <w:rPr>
          <w:rFonts w:ascii="Book Antiqua" w:eastAsia="Times New Roman" w:hAnsi="Book Antiqua" w:cs="Times New Roman"/>
          <w:sz w:val="40"/>
          <w:szCs w:val="40"/>
        </w:rPr>
        <w:t>Terry L. Miller</w:t>
      </w:r>
    </w:p>
    <w:p w14:paraId="2DE8EB94" w14:textId="0C086EF7" w:rsidR="00727BD0" w:rsidRPr="00727BD0" w:rsidRDefault="00727BD0" w:rsidP="00727BD0">
      <w:pPr>
        <w:spacing w:after="0" w:line="240" w:lineRule="auto"/>
        <w:jc w:val="center"/>
        <w:rPr>
          <w:rFonts w:ascii="Book Antiqua" w:eastAsia="Times New Roman" w:hAnsi="Book Antiqua" w:cs="Times New Roman"/>
          <w:sz w:val="40"/>
          <w:szCs w:val="40"/>
        </w:rPr>
      </w:pPr>
      <w:r w:rsidRPr="00727BD0">
        <w:rPr>
          <w:rFonts w:ascii="Book Antiqua" w:eastAsia="Times New Roman" w:hAnsi="Book Antiqua" w:cs="Times New Roman"/>
          <w:sz w:val="40"/>
          <w:szCs w:val="40"/>
        </w:rPr>
        <w:t>October 18, 1951 – February 22, 2017</w:t>
      </w:r>
    </w:p>
    <w:p w14:paraId="4C4EE87C" w14:textId="77777777" w:rsidR="00727BD0" w:rsidRPr="00727BD0" w:rsidRDefault="00727BD0" w:rsidP="00727BD0">
      <w:pPr>
        <w:spacing w:after="0" w:line="240" w:lineRule="auto"/>
        <w:jc w:val="center"/>
        <w:rPr>
          <w:rFonts w:ascii="Book Antiqua" w:eastAsia="Times New Roman" w:hAnsi="Book Antiqua" w:cs="Times New Roman"/>
          <w:sz w:val="30"/>
          <w:szCs w:val="30"/>
        </w:rPr>
      </w:pPr>
    </w:p>
    <w:p w14:paraId="183D4599" w14:textId="0A37F8DD" w:rsidR="00727BD0" w:rsidRPr="00727BD0" w:rsidRDefault="00727BD0" w:rsidP="00727BD0">
      <w:pPr>
        <w:spacing w:after="0" w:line="240" w:lineRule="auto"/>
        <w:jc w:val="center"/>
        <w:rPr>
          <w:rFonts w:ascii="Book Antiqua" w:eastAsia="Times New Roman" w:hAnsi="Book Antiqua" w:cs="Times New Roman"/>
          <w:b/>
          <w:bCs/>
          <w:sz w:val="30"/>
          <w:szCs w:val="30"/>
        </w:rPr>
      </w:pPr>
      <w:r w:rsidRPr="00727BD0">
        <w:rPr>
          <w:rFonts w:ascii="Book Antiqua" w:hAnsi="Book Antiqua"/>
          <w:noProof/>
          <w:sz w:val="30"/>
          <w:szCs w:val="30"/>
        </w:rPr>
        <w:drawing>
          <wp:inline distT="0" distB="0" distL="0" distR="0" wp14:anchorId="790E5255" wp14:editId="2AF51080">
            <wp:extent cx="4543425" cy="2606644"/>
            <wp:effectExtent l="0" t="0" r="0" b="3810"/>
            <wp:docPr id="41890630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t="10243" b="8271"/>
                    <a:stretch>
                      <a:fillRect/>
                    </a:stretch>
                  </pic:blipFill>
                  <pic:spPr bwMode="auto">
                    <a:xfrm>
                      <a:off x="0" y="0"/>
                      <a:ext cx="4561468" cy="2616995"/>
                    </a:xfrm>
                    <a:prstGeom prst="rect">
                      <a:avLst/>
                    </a:prstGeom>
                    <a:noFill/>
                    <a:ln>
                      <a:noFill/>
                    </a:ln>
                    <a:extLst>
                      <a:ext uri="{53640926-AAD7-44D8-BBD7-CCE9431645EC}">
                        <a14:shadowObscured xmlns:a14="http://schemas.microsoft.com/office/drawing/2010/main"/>
                      </a:ext>
                    </a:extLst>
                  </pic:spPr>
                </pic:pic>
              </a:graphicData>
            </a:graphic>
          </wp:inline>
        </w:drawing>
      </w:r>
    </w:p>
    <w:p w14:paraId="483598C2" w14:textId="4AD6C566" w:rsidR="00727BD0" w:rsidRPr="00727BD0" w:rsidRDefault="00727BD0" w:rsidP="00727BD0">
      <w:pPr>
        <w:spacing w:after="0" w:line="240" w:lineRule="auto"/>
        <w:jc w:val="center"/>
        <w:rPr>
          <w:rFonts w:ascii="Book Antiqua" w:eastAsia="Times New Roman" w:hAnsi="Book Antiqua" w:cs="Times New Roman"/>
          <w:sz w:val="30"/>
          <w:szCs w:val="30"/>
        </w:rPr>
      </w:pPr>
      <w:r w:rsidRPr="00727BD0">
        <w:rPr>
          <w:rFonts w:ascii="Book Antiqua" w:eastAsia="Times New Roman" w:hAnsi="Book Antiqua" w:cs="Times New Roman"/>
          <w:sz w:val="30"/>
          <w:szCs w:val="30"/>
        </w:rPr>
        <w:t>Photo by SMMR</w:t>
      </w:r>
    </w:p>
    <w:p w14:paraId="00FB2F3A" w14:textId="77777777" w:rsidR="00727BD0" w:rsidRPr="00727BD0" w:rsidRDefault="00727BD0" w:rsidP="00727BD0">
      <w:pPr>
        <w:spacing w:after="0" w:line="240" w:lineRule="auto"/>
        <w:rPr>
          <w:rFonts w:ascii="Book Antiqua" w:eastAsia="Times New Roman" w:hAnsi="Book Antiqua" w:cs="Times New Roman"/>
          <w:b/>
          <w:bCs/>
          <w:sz w:val="30"/>
          <w:szCs w:val="30"/>
        </w:rPr>
      </w:pPr>
    </w:p>
    <w:p w14:paraId="55854DA4" w14:textId="54501B6D" w:rsidR="00CE4585" w:rsidRPr="00727BD0" w:rsidRDefault="00727BD0" w:rsidP="00727BD0">
      <w:pPr>
        <w:spacing w:after="0" w:line="240" w:lineRule="auto"/>
        <w:rPr>
          <w:rFonts w:ascii="Book Antiqua" w:eastAsia="Times New Roman" w:hAnsi="Book Antiqua" w:cs="Times New Roman"/>
          <w:sz w:val="30"/>
          <w:szCs w:val="30"/>
        </w:rPr>
      </w:pPr>
      <w:r w:rsidRPr="00727BD0">
        <w:rPr>
          <w:rFonts w:ascii="Book Antiqua" w:eastAsia="Times New Roman" w:hAnsi="Book Antiqua" w:cs="Times New Roman"/>
          <w:sz w:val="30"/>
          <w:szCs w:val="30"/>
        </w:rPr>
        <w:t xml:space="preserve">   </w:t>
      </w:r>
      <w:r w:rsidR="00CE4585" w:rsidRPr="00727BD0">
        <w:rPr>
          <w:rFonts w:ascii="Book Antiqua" w:eastAsia="Times New Roman" w:hAnsi="Book Antiqua" w:cs="Times New Roman"/>
          <w:sz w:val="30"/>
          <w:szCs w:val="30"/>
        </w:rPr>
        <w:t>Terry L. Miller, 65, of Montpelier, IN, passed away on Wednesday, February 22, 2017 at Lutheran Hospital of Indiana in Fort Wayne.  He was born on Thursday, October 18, 1951, in Wells County, IN.  He married Sondra Jo (</w:t>
      </w:r>
      <w:r w:rsidRPr="00727BD0">
        <w:rPr>
          <w:rFonts w:ascii="Book Antiqua" w:eastAsia="Times New Roman" w:hAnsi="Book Antiqua" w:cs="Times New Roman"/>
          <w:sz w:val="30"/>
          <w:szCs w:val="30"/>
        </w:rPr>
        <w:t xml:space="preserve">Kunkel)  </w:t>
      </w:r>
      <w:r w:rsidR="00CE4585" w:rsidRPr="00727BD0">
        <w:rPr>
          <w:rFonts w:ascii="Book Antiqua" w:eastAsia="Times New Roman" w:hAnsi="Book Antiqua" w:cs="Times New Roman"/>
          <w:sz w:val="30"/>
          <w:szCs w:val="30"/>
        </w:rPr>
        <w:t>Miller on Saturday, June 17, 1972 at the Park United Brethren Church, Bluffton, IN.  Terry was a 1971 graduate of Bluffton High School. He drove a fork truck for Metaldyne in Bluffton,</w:t>
      </w:r>
      <w:r w:rsidRPr="00727BD0">
        <w:rPr>
          <w:rFonts w:ascii="Book Antiqua" w:eastAsia="Times New Roman" w:hAnsi="Book Antiqua" w:cs="Times New Roman"/>
          <w:sz w:val="30"/>
          <w:szCs w:val="30"/>
        </w:rPr>
        <w:t xml:space="preserve"> </w:t>
      </w:r>
      <w:r w:rsidR="00CE4585" w:rsidRPr="00727BD0">
        <w:rPr>
          <w:rFonts w:ascii="Book Antiqua" w:eastAsia="Times New Roman" w:hAnsi="Book Antiqua" w:cs="Times New Roman"/>
          <w:sz w:val="30"/>
          <w:szCs w:val="30"/>
        </w:rPr>
        <w:t>IN. He was a collector of baseball cards and coins. Terry enjoyed spending time with his family.</w:t>
      </w:r>
    </w:p>
    <w:p w14:paraId="62DA2A36" w14:textId="77777777" w:rsidR="00727BD0" w:rsidRPr="00727BD0" w:rsidRDefault="00727BD0" w:rsidP="00727BD0">
      <w:pPr>
        <w:spacing w:after="0" w:line="240" w:lineRule="auto"/>
        <w:rPr>
          <w:rFonts w:ascii="Book Antiqua" w:eastAsia="Times New Roman" w:hAnsi="Book Antiqua" w:cs="Times New Roman"/>
          <w:sz w:val="30"/>
          <w:szCs w:val="30"/>
        </w:rPr>
      </w:pPr>
      <w:r w:rsidRPr="00727BD0">
        <w:rPr>
          <w:rFonts w:ascii="Book Antiqua" w:eastAsia="Times New Roman" w:hAnsi="Book Antiqua" w:cs="Times New Roman"/>
          <w:sz w:val="30"/>
          <w:szCs w:val="30"/>
        </w:rPr>
        <w:t xml:space="preserve">   </w:t>
      </w:r>
      <w:r w:rsidR="00CE4585" w:rsidRPr="00727BD0">
        <w:rPr>
          <w:rFonts w:ascii="Book Antiqua" w:eastAsia="Times New Roman" w:hAnsi="Book Antiqua" w:cs="Times New Roman"/>
          <w:sz w:val="30"/>
          <w:szCs w:val="30"/>
        </w:rPr>
        <w:t>Loving Survivors Include: Wife - Sondra Jo (Kunkel)  Miller, Montpelier, IN, Son - Tony Ray (Jennifer) Miller, Montpelier, IN, Daughters - Tammy Nicole (Eddie) Hodge, Edinburgh, IN, Shanda Nicole Miller, Montpelier, IN, Brother - Larry (Dawn) Miller, Bluffton, IN, Sisters - Carolyn (Tom) Davis, Michigan,  Diane Pence, Indianapolis, IN, and 2 Grandchildren.</w:t>
      </w:r>
    </w:p>
    <w:p w14:paraId="187EA102" w14:textId="203913B8" w:rsidR="00727BD0" w:rsidRPr="00727BD0" w:rsidRDefault="00727BD0" w:rsidP="00727BD0">
      <w:pPr>
        <w:spacing w:after="0" w:line="240" w:lineRule="auto"/>
        <w:rPr>
          <w:rFonts w:ascii="Book Antiqua" w:eastAsia="Times New Roman" w:hAnsi="Book Antiqua" w:cs="Times New Roman"/>
          <w:sz w:val="30"/>
          <w:szCs w:val="30"/>
        </w:rPr>
      </w:pPr>
      <w:r w:rsidRPr="00727BD0">
        <w:rPr>
          <w:rFonts w:ascii="Book Antiqua" w:eastAsia="Times New Roman" w:hAnsi="Book Antiqua" w:cs="Times New Roman"/>
          <w:sz w:val="30"/>
          <w:szCs w:val="30"/>
        </w:rPr>
        <w:t xml:space="preserve">   </w:t>
      </w:r>
      <w:r w:rsidR="00CE4585" w:rsidRPr="00727BD0">
        <w:rPr>
          <w:rFonts w:ascii="Book Antiqua" w:eastAsia="Times New Roman" w:hAnsi="Book Antiqua" w:cs="Times New Roman"/>
          <w:sz w:val="30"/>
          <w:szCs w:val="30"/>
        </w:rPr>
        <w:t>He was preceded in death by his parents Howard Edward and Nellie Wuanita (Bennett) Miller.</w:t>
      </w:r>
    </w:p>
    <w:p w14:paraId="119F4A5C" w14:textId="1B540D0D" w:rsidR="00CE4585" w:rsidRPr="00727BD0" w:rsidRDefault="00727BD0" w:rsidP="00727BD0">
      <w:pPr>
        <w:spacing w:after="0" w:line="240" w:lineRule="auto"/>
        <w:rPr>
          <w:rFonts w:ascii="Book Antiqua" w:eastAsia="Times New Roman" w:hAnsi="Book Antiqua" w:cs="Times New Roman"/>
          <w:sz w:val="30"/>
          <w:szCs w:val="30"/>
        </w:rPr>
      </w:pPr>
      <w:r w:rsidRPr="00727BD0">
        <w:rPr>
          <w:rFonts w:ascii="Book Antiqua" w:eastAsia="Times New Roman" w:hAnsi="Book Antiqua" w:cs="Times New Roman"/>
          <w:sz w:val="30"/>
          <w:szCs w:val="30"/>
        </w:rPr>
        <w:t xml:space="preserve">   </w:t>
      </w:r>
      <w:r w:rsidR="00CE4585" w:rsidRPr="00727BD0">
        <w:rPr>
          <w:rFonts w:ascii="Book Antiqua" w:eastAsia="Times New Roman" w:hAnsi="Book Antiqua" w:cs="Times New Roman"/>
          <w:sz w:val="30"/>
          <w:szCs w:val="30"/>
        </w:rPr>
        <w:t xml:space="preserve">Family and friends may gather to share and remember at Walker &amp; Glancy Funeral Home 109 W. Windsor St. Montpelier, IN   on Sunday February 26, 2017 from 2:00 </w:t>
      </w:r>
      <w:r w:rsidRPr="00727BD0">
        <w:rPr>
          <w:rFonts w:ascii="Book Antiqua" w:eastAsia="Times New Roman" w:hAnsi="Book Antiqua" w:cs="Times New Roman"/>
          <w:sz w:val="30"/>
          <w:szCs w:val="30"/>
        </w:rPr>
        <w:t>PM to</w:t>
      </w:r>
      <w:r w:rsidR="00CE4585" w:rsidRPr="00727BD0">
        <w:rPr>
          <w:rFonts w:ascii="Book Antiqua" w:eastAsia="Times New Roman" w:hAnsi="Book Antiqua" w:cs="Times New Roman"/>
          <w:sz w:val="30"/>
          <w:szCs w:val="30"/>
        </w:rPr>
        <w:t xml:space="preserve"> 6:00 PM.  and one hour prior to service on Monday February 27, 2017.</w:t>
      </w:r>
      <w:r w:rsidRPr="00727BD0">
        <w:rPr>
          <w:rFonts w:ascii="Book Antiqua" w:eastAsia="Times New Roman" w:hAnsi="Book Antiqua" w:cs="Times New Roman"/>
          <w:sz w:val="30"/>
          <w:szCs w:val="30"/>
        </w:rPr>
        <w:t xml:space="preserve">  </w:t>
      </w:r>
      <w:r w:rsidR="00CE4585" w:rsidRPr="00727BD0">
        <w:rPr>
          <w:rFonts w:ascii="Book Antiqua" w:eastAsia="Times New Roman" w:hAnsi="Book Antiqua" w:cs="Times New Roman"/>
          <w:sz w:val="30"/>
          <w:szCs w:val="30"/>
        </w:rPr>
        <w:t xml:space="preserve">A service to celebrate Terry’s life will be at Walker &amp; </w:t>
      </w:r>
      <w:r w:rsidRPr="00727BD0">
        <w:rPr>
          <w:rFonts w:ascii="Book Antiqua" w:eastAsia="Times New Roman" w:hAnsi="Book Antiqua" w:cs="Times New Roman"/>
          <w:sz w:val="30"/>
          <w:szCs w:val="30"/>
        </w:rPr>
        <w:t>Glancy Funeral</w:t>
      </w:r>
      <w:r w:rsidR="00CE4585" w:rsidRPr="00727BD0">
        <w:rPr>
          <w:rFonts w:ascii="Book Antiqua" w:eastAsia="Times New Roman" w:hAnsi="Book Antiqua" w:cs="Times New Roman"/>
          <w:sz w:val="30"/>
          <w:szCs w:val="30"/>
        </w:rPr>
        <w:t xml:space="preserve"> Home    at 11:00 AM  on Monday February 27, </w:t>
      </w:r>
      <w:r w:rsidRPr="00727BD0">
        <w:rPr>
          <w:rFonts w:ascii="Book Antiqua" w:eastAsia="Times New Roman" w:hAnsi="Book Antiqua" w:cs="Times New Roman"/>
          <w:sz w:val="30"/>
          <w:szCs w:val="30"/>
        </w:rPr>
        <w:t>2017 with</w:t>
      </w:r>
      <w:r w:rsidR="00CE4585" w:rsidRPr="00727BD0">
        <w:rPr>
          <w:rFonts w:ascii="Book Antiqua" w:eastAsia="Times New Roman" w:hAnsi="Book Antiqua" w:cs="Times New Roman"/>
          <w:sz w:val="30"/>
          <w:szCs w:val="30"/>
        </w:rPr>
        <w:t xml:space="preserve"> Tim Wallace  officiating.  Interment will follow in the Fairview Cemetery in Bluffton.</w:t>
      </w:r>
    </w:p>
    <w:p w14:paraId="07CCB086" w14:textId="7D470C0B" w:rsidR="00CE4585" w:rsidRPr="00727BD0" w:rsidRDefault="00727BD0" w:rsidP="00727BD0">
      <w:pPr>
        <w:spacing w:after="0" w:line="240" w:lineRule="auto"/>
        <w:rPr>
          <w:rFonts w:ascii="Book Antiqua" w:eastAsia="Times New Roman" w:hAnsi="Book Antiqua" w:cs="Times New Roman"/>
          <w:sz w:val="30"/>
          <w:szCs w:val="30"/>
        </w:rPr>
      </w:pPr>
      <w:r w:rsidRPr="00727BD0">
        <w:rPr>
          <w:rFonts w:ascii="Book Antiqua" w:eastAsia="Times New Roman" w:hAnsi="Book Antiqua" w:cs="Times New Roman"/>
          <w:sz w:val="30"/>
          <w:szCs w:val="30"/>
        </w:rPr>
        <w:t xml:space="preserve">   </w:t>
      </w:r>
      <w:r w:rsidR="00CE4585" w:rsidRPr="00727BD0">
        <w:rPr>
          <w:rFonts w:ascii="Book Antiqua" w:eastAsia="Times New Roman" w:hAnsi="Book Antiqua" w:cs="Times New Roman"/>
          <w:sz w:val="30"/>
          <w:szCs w:val="30"/>
        </w:rPr>
        <w:t>Preferred memorials: First United Methodist Church</w:t>
      </w:r>
      <w:r w:rsidRPr="00727BD0">
        <w:rPr>
          <w:rFonts w:ascii="Book Antiqua" w:eastAsia="Times New Roman" w:hAnsi="Book Antiqua" w:cs="Times New Roman"/>
          <w:sz w:val="30"/>
          <w:szCs w:val="30"/>
        </w:rPr>
        <w:t>,</w:t>
      </w:r>
      <w:r w:rsidR="00CE4585" w:rsidRPr="00727BD0">
        <w:rPr>
          <w:rFonts w:ascii="Book Antiqua" w:eastAsia="Times New Roman" w:hAnsi="Book Antiqua" w:cs="Times New Roman"/>
          <w:sz w:val="30"/>
          <w:szCs w:val="30"/>
        </w:rPr>
        <w:t xml:space="preserve"> 215 E. Green St.</w:t>
      </w:r>
      <w:r w:rsidRPr="00727BD0">
        <w:rPr>
          <w:rFonts w:ascii="Book Antiqua" w:eastAsia="Times New Roman" w:hAnsi="Book Antiqua" w:cs="Times New Roman"/>
          <w:sz w:val="30"/>
          <w:szCs w:val="30"/>
        </w:rPr>
        <w:t>,</w:t>
      </w:r>
      <w:r w:rsidR="00CE4585" w:rsidRPr="00727BD0">
        <w:rPr>
          <w:rFonts w:ascii="Book Antiqua" w:eastAsia="Times New Roman" w:hAnsi="Book Antiqua" w:cs="Times New Roman"/>
          <w:sz w:val="30"/>
          <w:szCs w:val="30"/>
        </w:rPr>
        <w:t xml:space="preserve"> Montpelier, IN 47359 or American Diabetes Association</w:t>
      </w:r>
      <w:r w:rsidRPr="00727BD0">
        <w:rPr>
          <w:rFonts w:ascii="Book Antiqua" w:eastAsia="Times New Roman" w:hAnsi="Book Antiqua" w:cs="Times New Roman"/>
          <w:sz w:val="30"/>
          <w:szCs w:val="30"/>
        </w:rPr>
        <w:t>,</w:t>
      </w:r>
      <w:r w:rsidR="00CE4585" w:rsidRPr="00727BD0">
        <w:rPr>
          <w:rFonts w:ascii="Book Antiqua" w:eastAsia="Times New Roman" w:hAnsi="Book Antiqua" w:cs="Times New Roman"/>
          <w:sz w:val="30"/>
          <w:szCs w:val="30"/>
        </w:rPr>
        <w:t xml:space="preserve"> 6415 </w:t>
      </w:r>
      <w:proofErr w:type="spellStart"/>
      <w:r w:rsidR="00CE4585" w:rsidRPr="00727BD0">
        <w:rPr>
          <w:rFonts w:ascii="Book Antiqua" w:eastAsia="Times New Roman" w:hAnsi="Book Antiqua" w:cs="Times New Roman"/>
          <w:sz w:val="30"/>
          <w:szCs w:val="30"/>
        </w:rPr>
        <w:t>Castleway</w:t>
      </w:r>
      <w:proofErr w:type="spellEnd"/>
      <w:r w:rsidR="00CE4585" w:rsidRPr="00727BD0">
        <w:rPr>
          <w:rFonts w:ascii="Book Antiqua" w:eastAsia="Times New Roman" w:hAnsi="Book Antiqua" w:cs="Times New Roman"/>
          <w:sz w:val="30"/>
          <w:szCs w:val="30"/>
        </w:rPr>
        <w:t xml:space="preserve"> W. Dr.</w:t>
      </w:r>
      <w:r w:rsidRPr="00727BD0">
        <w:rPr>
          <w:rFonts w:ascii="Book Antiqua" w:eastAsia="Times New Roman" w:hAnsi="Book Antiqua" w:cs="Times New Roman"/>
          <w:sz w:val="30"/>
          <w:szCs w:val="30"/>
        </w:rPr>
        <w:t>,</w:t>
      </w:r>
      <w:r w:rsidR="00CE4585" w:rsidRPr="00727BD0">
        <w:rPr>
          <w:rFonts w:ascii="Book Antiqua" w:eastAsia="Times New Roman" w:hAnsi="Book Antiqua" w:cs="Times New Roman"/>
          <w:sz w:val="30"/>
          <w:szCs w:val="30"/>
        </w:rPr>
        <w:t xml:space="preserve"> Indianapolis, I</w:t>
      </w:r>
      <w:r w:rsidRPr="00727BD0">
        <w:rPr>
          <w:rFonts w:ascii="Book Antiqua" w:eastAsia="Times New Roman" w:hAnsi="Book Antiqua" w:cs="Times New Roman"/>
          <w:sz w:val="30"/>
          <w:szCs w:val="30"/>
        </w:rPr>
        <w:t>N</w:t>
      </w:r>
      <w:r w:rsidR="00CE4585" w:rsidRPr="00727BD0">
        <w:rPr>
          <w:rFonts w:ascii="Book Antiqua" w:eastAsia="Times New Roman" w:hAnsi="Book Antiqua" w:cs="Times New Roman"/>
          <w:sz w:val="30"/>
          <w:szCs w:val="30"/>
        </w:rPr>
        <w:t xml:space="preserve"> 46250                                      </w:t>
      </w:r>
    </w:p>
    <w:p w14:paraId="529CBA8D" w14:textId="77777777" w:rsidR="00CE4585" w:rsidRPr="00727BD0" w:rsidRDefault="00CE4585" w:rsidP="00727BD0">
      <w:pPr>
        <w:spacing w:after="0" w:line="240" w:lineRule="auto"/>
        <w:rPr>
          <w:rFonts w:ascii="Book Antiqua" w:eastAsia="Times New Roman" w:hAnsi="Book Antiqua" w:cs="Times New Roman"/>
          <w:sz w:val="30"/>
          <w:szCs w:val="30"/>
        </w:rPr>
      </w:pPr>
      <w:r w:rsidRPr="00727BD0">
        <w:rPr>
          <w:rFonts w:ascii="Book Antiqua" w:eastAsia="Times New Roman" w:hAnsi="Book Antiqua" w:cs="Times New Roman"/>
          <w:sz w:val="30"/>
          <w:szCs w:val="30"/>
        </w:rPr>
        <w:t> </w:t>
      </w:r>
    </w:p>
    <w:p w14:paraId="61ADA410" w14:textId="6C8F92C4" w:rsidR="00CE4585" w:rsidRPr="00727BD0" w:rsidRDefault="00CE4585" w:rsidP="00727BD0">
      <w:pPr>
        <w:spacing w:after="0" w:line="240" w:lineRule="auto"/>
        <w:rPr>
          <w:rFonts w:ascii="Book Antiqua" w:eastAsia="Times New Roman" w:hAnsi="Book Antiqua" w:cs="Times New Roman"/>
          <w:sz w:val="30"/>
          <w:szCs w:val="30"/>
        </w:rPr>
      </w:pPr>
      <w:r w:rsidRPr="00727BD0">
        <w:rPr>
          <w:rFonts w:ascii="Book Antiqua" w:eastAsia="Times New Roman" w:hAnsi="Book Antiqua" w:cs="Times New Roman"/>
          <w:sz w:val="30"/>
          <w:szCs w:val="30"/>
        </w:rPr>
        <w:t>Walker &amp; Glancy Funeral Home</w:t>
      </w:r>
      <w:r w:rsidR="00727BD0" w:rsidRPr="00727BD0">
        <w:rPr>
          <w:rFonts w:ascii="Book Antiqua" w:eastAsia="Times New Roman" w:hAnsi="Book Antiqua" w:cs="Times New Roman"/>
          <w:sz w:val="30"/>
          <w:szCs w:val="30"/>
        </w:rPr>
        <w:t xml:space="preserve">, </w:t>
      </w:r>
      <w:r w:rsidRPr="00727BD0">
        <w:rPr>
          <w:rFonts w:ascii="Book Antiqua" w:eastAsia="Times New Roman" w:hAnsi="Book Antiqua" w:cs="Times New Roman"/>
          <w:sz w:val="30"/>
          <w:szCs w:val="30"/>
        </w:rPr>
        <w:t>Montpelier</w:t>
      </w:r>
      <w:r w:rsidR="00727BD0" w:rsidRPr="00727BD0">
        <w:rPr>
          <w:rFonts w:ascii="Book Antiqua" w:eastAsia="Times New Roman" w:hAnsi="Book Antiqua" w:cs="Times New Roman"/>
          <w:sz w:val="30"/>
          <w:szCs w:val="30"/>
        </w:rPr>
        <w:t>, Indiana</w:t>
      </w:r>
    </w:p>
    <w:p w14:paraId="4FA82F1E" w14:textId="7F7664EF" w:rsidR="002A4226" w:rsidRDefault="00727BD0" w:rsidP="00727BD0">
      <w:pPr>
        <w:spacing w:after="0" w:line="240" w:lineRule="auto"/>
      </w:pPr>
      <w:r w:rsidRPr="00727BD0">
        <w:rPr>
          <w:rFonts w:ascii="Book Antiqua" w:eastAsia="Times New Roman" w:hAnsi="Book Antiqua" w:cs="Times New Roman"/>
          <w:sz w:val="30"/>
          <w:szCs w:val="30"/>
        </w:rPr>
        <w:t>February 23, 2017</w:t>
      </w:r>
    </w:p>
    <w:sectPr w:rsidR="002A4226" w:rsidSect="00727BD0">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8F731A"/>
    <w:multiLevelType w:val="multilevel"/>
    <w:tmpl w:val="DB3C1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2689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2B0D"/>
    <w:rsid w:val="002A4226"/>
    <w:rsid w:val="00511B2E"/>
    <w:rsid w:val="00606A83"/>
    <w:rsid w:val="00627D9F"/>
    <w:rsid w:val="00727BD0"/>
    <w:rsid w:val="0086076E"/>
    <w:rsid w:val="00B123BA"/>
    <w:rsid w:val="00BD6A52"/>
    <w:rsid w:val="00C12B0D"/>
    <w:rsid w:val="00CE4585"/>
    <w:rsid w:val="00F35D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E7DCC"/>
  <w15:docId w15:val="{8343976E-1932-4580-9013-B9C8A87B9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E458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12B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CE4585"/>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5266559">
      <w:bodyDiv w:val="1"/>
      <w:marLeft w:val="0"/>
      <w:marRight w:val="0"/>
      <w:marTop w:val="0"/>
      <w:marBottom w:val="0"/>
      <w:divBdr>
        <w:top w:val="none" w:sz="0" w:space="0" w:color="auto"/>
        <w:left w:val="none" w:sz="0" w:space="0" w:color="auto"/>
        <w:bottom w:val="none" w:sz="0" w:space="0" w:color="auto"/>
        <w:right w:val="none" w:sz="0" w:space="0" w:color="auto"/>
      </w:divBdr>
    </w:div>
    <w:div w:id="1005396446">
      <w:bodyDiv w:val="1"/>
      <w:marLeft w:val="0"/>
      <w:marRight w:val="0"/>
      <w:marTop w:val="0"/>
      <w:marBottom w:val="0"/>
      <w:divBdr>
        <w:top w:val="none" w:sz="0" w:space="0" w:color="auto"/>
        <w:left w:val="none" w:sz="0" w:space="0" w:color="auto"/>
        <w:bottom w:val="none" w:sz="0" w:space="0" w:color="auto"/>
        <w:right w:val="none" w:sz="0" w:space="0" w:color="auto"/>
      </w:divBdr>
    </w:div>
    <w:div w:id="1132478770">
      <w:bodyDiv w:val="1"/>
      <w:marLeft w:val="0"/>
      <w:marRight w:val="0"/>
      <w:marTop w:val="0"/>
      <w:marBottom w:val="0"/>
      <w:divBdr>
        <w:top w:val="none" w:sz="0" w:space="0" w:color="auto"/>
        <w:left w:val="none" w:sz="0" w:space="0" w:color="auto"/>
        <w:bottom w:val="none" w:sz="0" w:space="0" w:color="auto"/>
        <w:right w:val="none" w:sz="0" w:space="0" w:color="auto"/>
      </w:divBdr>
      <w:divsChild>
        <w:div w:id="1570925824">
          <w:marLeft w:val="0"/>
          <w:marRight w:val="0"/>
          <w:marTop w:val="0"/>
          <w:marBottom w:val="0"/>
          <w:divBdr>
            <w:top w:val="none" w:sz="0" w:space="0" w:color="auto"/>
            <w:left w:val="none" w:sz="0" w:space="0" w:color="auto"/>
            <w:bottom w:val="none" w:sz="0" w:space="0" w:color="auto"/>
            <w:right w:val="none" w:sz="0" w:space="0" w:color="auto"/>
          </w:divBdr>
          <w:divsChild>
            <w:div w:id="1892841740">
              <w:marLeft w:val="0"/>
              <w:marRight w:val="0"/>
              <w:marTop w:val="0"/>
              <w:marBottom w:val="0"/>
              <w:divBdr>
                <w:top w:val="none" w:sz="0" w:space="0" w:color="auto"/>
                <w:left w:val="none" w:sz="0" w:space="0" w:color="auto"/>
                <w:bottom w:val="none" w:sz="0" w:space="0" w:color="auto"/>
                <w:right w:val="none" w:sz="0" w:space="0" w:color="auto"/>
              </w:divBdr>
              <w:divsChild>
                <w:div w:id="2108966896">
                  <w:marLeft w:val="0"/>
                  <w:marRight w:val="0"/>
                  <w:marTop w:val="0"/>
                  <w:marBottom w:val="0"/>
                  <w:divBdr>
                    <w:top w:val="none" w:sz="0" w:space="0" w:color="auto"/>
                    <w:left w:val="none" w:sz="0" w:space="0" w:color="auto"/>
                    <w:bottom w:val="none" w:sz="0" w:space="0" w:color="auto"/>
                    <w:right w:val="none" w:sz="0" w:space="0" w:color="auto"/>
                  </w:divBdr>
                  <w:divsChild>
                    <w:div w:id="1563827305">
                      <w:marLeft w:val="0"/>
                      <w:marRight w:val="0"/>
                      <w:marTop w:val="0"/>
                      <w:marBottom w:val="0"/>
                      <w:divBdr>
                        <w:top w:val="none" w:sz="0" w:space="0" w:color="auto"/>
                        <w:left w:val="none" w:sz="0" w:space="0" w:color="auto"/>
                        <w:bottom w:val="none" w:sz="0" w:space="0" w:color="auto"/>
                        <w:right w:val="none" w:sz="0" w:space="0" w:color="auto"/>
                      </w:divBdr>
                      <w:divsChild>
                        <w:div w:id="1859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5663006">
      <w:bodyDiv w:val="1"/>
      <w:marLeft w:val="0"/>
      <w:marRight w:val="0"/>
      <w:marTop w:val="0"/>
      <w:marBottom w:val="0"/>
      <w:divBdr>
        <w:top w:val="none" w:sz="0" w:space="0" w:color="auto"/>
        <w:left w:val="none" w:sz="0" w:space="0" w:color="auto"/>
        <w:bottom w:val="none" w:sz="0" w:space="0" w:color="auto"/>
        <w:right w:val="none" w:sz="0" w:space="0" w:color="auto"/>
      </w:divBdr>
    </w:div>
    <w:div w:id="1461416515">
      <w:bodyDiv w:val="1"/>
      <w:marLeft w:val="0"/>
      <w:marRight w:val="0"/>
      <w:marTop w:val="0"/>
      <w:marBottom w:val="0"/>
      <w:divBdr>
        <w:top w:val="none" w:sz="0" w:space="0" w:color="auto"/>
        <w:left w:val="none" w:sz="0" w:space="0" w:color="auto"/>
        <w:bottom w:val="none" w:sz="0" w:space="0" w:color="auto"/>
        <w:right w:val="none" w:sz="0" w:space="0" w:color="auto"/>
      </w:divBdr>
      <w:divsChild>
        <w:div w:id="1507287300">
          <w:marLeft w:val="0"/>
          <w:marRight w:val="0"/>
          <w:marTop w:val="0"/>
          <w:marBottom w:val="0"/>
          <w:divBdr>
            <w:top w:val="none" w:sz="0" w:space="0" w:color="auto"/>
            <w:left w:val="none" w:sz="0" w:space="0" w:color="auto"/>
            <w:bottom w:val="none" w:sz="0" w:space="0" w:color="auto"/>
            <w:right w:val="none" w:sz="0" w:space="0" w:color="auto"/>
          </w:divBdr>
          <w:divsChild>
            <w:div w:id="1775663502">
              <w:marLeft w:val="0"/>
              <w:marRight w:val="0"/>
              <w:marTop w:val="0"/>
              <w:marBottom w:val="0"/>
              <w:divBdr>
                <w:top w:val="none" w:sz="0" w:space="0" w:color="auto"/>
                <w:left w:val="none" w:sz="0" w:space="0" w:color="auto"/>
                <w:bottom w:val="none" w:sz="0" w:space="0" w:color="auto"/>
                <w:right w:val="none" w:sz="0" w:space="0" w:color="auto"/>
              </w:divBdr>
              <w:divsChild>
                <w:div w:id="1942031787">
                  <w:marLeft w:val="0"/>
                  <w:marRight w:val="0"/>
                  <w:marTop w:val="0"/>
                  <w:marBottom w:val="0"/>
                  <w:divBdr>
                    <w:top w:val="none" w:sz="0" w:space="0" w:color="auto"/>
                    <w:left w:val="none" w:sz="0" w:space="0" w:color="auto"/>
                    <w:bottom w:val="none" w:sz="0" w:space="0" w:color="auto"/>
                    <w:right w:val="none" w:sz="0" w:space="0" w:color="auto"/>
                  </w:divBdr>
                  <w:divsChild>
                    <w:div w:id="115834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6971">
          <w:marLeft w:val="0"/>
          <w:marRight w:val="0"/>
          <w:marTop w:val="0"/>
          <w:marBottom w:val="0"/>
          <w:divBdr>
            <w:top w:val="none" w:sz="0" w:space="0" w:color="auto"/>
            <w:left w:val="none" w:sz="0" w:space="0" w:color="auto"/>
            <w:bottom w:val="none" w:sz="0" w:space="0" w:color="auto"/>
            <w:right w:val="none" w:sz="0" w:space="0" w:color="auto"/>
          </w:divBdr>
          <w:divsChild>
            <w:div w:id="2109807231">
              <w:marLeft w:val="0"/>
              <w:marRight w:val="0"/>
              <w:marTop w:val="0"/>
              <w:marBottom w:val="0"/>
              <w:divBdr>
                <w:top w:val="none" w:sz="0" w:space="0" w:color="auto"/>
                <w:left w:val="none" w:sz="0" w:space="0" w:color="auto"/>
                <w:bottom w:val="none" w:sz="0" w:space="0" w:color="auto"/>
                <w:right w:val="none" w:sz="0" w:space="0" w:color="auto"/>
              </w:divBdr>
              <w:divsChild>
                <w:div w:id="612514967">
                  <w:marLeft w:val="0"/>
                  <w:marRight w:val="0"/>
                  <w:marTop w:val="0"/>
                  <w:marBottom w:val="0"/>
                  <w:divBdr>
                    <w:top w:val="none" w:sz="0" w:space="0" w:color="auto"/>
                    <w:left w:val="none" w:sz="0" w:space="0" w:color="auto"/>
                    <w:bottom w:val="none" w:sz="0" w:space="0" w:color="auto"/>
                    <w:right w:val="none" w:sz="0" w:space="0" w:color="auto"/>
                  </w:divBdr>
                  <w:divsChild>
                    <w:div w:id="1652098770">
                      <w:marLeft w:val="0"/>
                      <w:marRight w:val="0"/>
                      <w:marTop w:val="0"/>
                      <w:marBottom w:val="0"/>
                      <w:divBdr>
                        <w:top w:val="none" w:sz="0" w:space="0" w:color="auto"/>
                        <w:left w:val="none" w:sz="0" w:space="0" w:color="auto"/>
                        <w:bottom w:val="none" w:sz="0" w:space="0" w:color="auto"/>
                        <w:right w:val="none" w:sz="0" w:space="0" w:color="auto"/>
                      </w:divBdr>
                      <w:divsChild>
                        <w:div w:id="1030685855">
                          <w:marLeft w:val="0"/>
                          <w:marRight w:val="0"/>
                          <w:marTop w:val="0"/>
                          <w:marBottom w:val="0"/>
                          <w:divBdr>
                            <w:top w:val="none" w:sz="0" w:space="0" w:color="auto"/>
                            <w:left w:val="none" w:sz="0" w:space="0" w:color="auto"/>
                            <w:bottom w:val="none" w:sz="0" w:space="0" w:color="auto"/>
                            <w:right w:val="none" w:sz="0" w:space="0" w:color="auto"/>
                          </w:divBdr>
                          <w:divsChild>
                            <w:div w:id="13881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5399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288</Words>
  <Characters>1483</Characters>
  <Application>Microsoft Office Word</Application>
  <DocSecurity>0</DocSecurity>
  <Lines>49</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2017-02-23T22:45:00Z</dcterms:created>
  <dcterms:modified xsi:type="dcterms:W3CDTF">2026-04-11T16:07:00Z</dcterms:modified>
</cp:coreProperties>
</file>