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80DC2" w14:textId="1D72C2CA" w:rsidR="00673F77" w:rsidRPr="0040482A" w:rsidRDefault="00DD03D5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Lena (Harshman)</w:t>
      </w:r>
      <w:r w:rsidR="0040482A" w:rsidRPr="0040482A">
        <w:rPr>
          <w:rFonts w:ascii="Book Antiqua" w:eastAsia="Times New Roman" w:hAnsi="Book Antiqua" w:cs="Helvetica"/>
          <w:sz w:val="40"/>
          <w:szCs w:val="40"/>
        </w:rPr>
        <w:t xml:space="preserve"> Lantis</w:t>
      </w:r>
    </w:p>
    <w:p w14:paraId="5C497DEE" w14:textId="1D7A21D0" w:rsidR="0040482A" w:rsidRPr="0040482A" w:rsidRDefault="00DD03D5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September 12, 1885 – November 19, 1971</w:t>
      </w:r>
    </w:p>
    <w:p w14:paraId="20A3D6A4" w14:textId="77777777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447C0571" w14:textId="3641F212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noProof/>
          <w:sz w:val="30"/>
          <w:szCs w:val="30"/>
        </w:rPr>
        <w:drawing>
          <wp:inline distT="0" distB="0" distL="0" distR="0" wp14:anchorId="36BA3F56" wp14:editId="7163C001">
            <wp:extent cx="3969913" cy="1399650"/>
            <wp:effectExtent l="0" t="0" r="0" b="0"/>
            <wp:docPr id="12826176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32" b="24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835" cy="14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F160F" w14:textId="72050B08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rFonts w:ascii="Book Antiqua" w:eastAsia="Times New Roman" w:hAnsi="Book Antiqua" w:cs="Helvetica"/>
          <w:sz w:val="30"/>
          <w:szCs w:val="30"/>
        </w:rPr>
        <w:t>Photo by Thomas Liby</w:t>
      </w:r>
    </w:p>
    <w:p w14:paraId="1914AA57" w14:textId="77777777" w:rsidR="00673F77" w:rsidRPr="0040482A" w:rsidRDefault="00673F77" w:rsidP="00673F7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04BCE9C3" w14:textId="77777777" w:rsidR="00DD03D5" w:rsidRDefault="00DD03D5" w:rsidP="00DD03D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proofErr w:type="gramStart"/>
      <w:r w:rsidRPr="00DD03D5">
        <w:rPr>
          <w:rFonts w:ascii="Book Antiqua" w:eastAsia="Times New Roman" w:hAnsi="Book Antiqua" w:cs="Helvetica"/>
          <w:sz w:val="30"/>
          <w:szCs w:val="30"/>
        </w:rPr>
        <w:t>Entered Into</w:t>
      </w:r>
      <w:proofErr w:type="gramEnd"/>
      <w:r w:rsidRPr="00DD03D5">
        <w:rPr>
          <w:rFonts w:ascii="Book Antiqua" w:eastAsia="Times New Roman" w:hAnsi="Book Antiqua" w:cs="Helvetica"/>
          <w:sz w:val="30"/>
          <w:szCs w:val="30"/>
        </w:rPr>
        <w:t xml:space="preserve"> Eternal Rest Friday, Nov 19, 1974</w:t>
      </w:r>
    </w:p>
    <w:p w14:paraId="5B5CFFDF" w14:textId="17AD0C0B" w:rsidR="00751557" w:rsidRDefault="00DD03D5" w:rsidP="00DD03D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D03D5">
        <w:rPr>
          <w:rFonts w:ascii="Book Antiqua" w:eastAsia="Times New Roman" w:hAnsi="Book Antiqua" w:cs="Helvetica"/>
          <w:sz w:val="30"/>
          <w:szCs w:val="30"/>
        </w:rPr>
        <w:t>Mrs.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 Orva C Lantis</w:t>
      </w:r>
      <w:r w:rsidRPr="00DD03D5">
        <w:rPr>
          <w:rFonts w:ascii="Book Antiqua" w:eastAsia="Times New Roman" w:hAnsi="Book Antiqua" w:cs="Helvetica"/>
          <w:sz w:val="30"/>
          <w:szCs w:val="30"/>
        </w:rPr>
        <w:br/>
      </w:r>
      <w:r w:rsidRPr="00DD03D5">
        <w:rPr>
          <w:rFonts w:ascii="Book Antiqua" w:eastAsia="Times New Roman" w:hAnsi="Book Antiqua" w:cs="Helvetica"/>
          <w:sz w:val="30"/>
          <w:szCs w:val="30"/>
        </w:rPr>
        <w:br/>
      </w:r>
      <w:r>
        <w:rPr>
          <w:rFonts w:ascii="Book Antiqua" w:eastAsia="Times New Roman" w:hAnsi="Book Antiqua" w:cs="Helvetica"/>
          <w:sz w:val="30"/>
          <w:szCs w:val="30"/>
        </w:rPr>
        <w:t xml:space="preserve">   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Funeral service for </w:t>
      </w:r>
      <w:r w:rsidRPr="00DD03D5">
        <w:rPr>
          <w:rFonts w:ascii="Book Antiqua" w:eastAsia="Times New Roman" w:hAnsi="Book Antiqua" w:cs="Helvetica"/>
          <w:sz w:val="30"/>
          <w:szCs w:val="30"/>
        </w:rPr>
        <w:t>Mrs.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 Lena Harshman Lantis, 86, of 310 Warwick Lane, will be conducted Monday afternoon in Bluffton, Ind. The widow of Orva C Lantis, she died Friday at her home. Born in Uniondale, Ind., she was a daughter of John Edgar Harshman and Isabelle Gorman Harshman. She was a member of Storrs United Church of Christ, Storrs, Conn.</w:t>
      </w:r>
      <w:r w:rsidRPr="00DD03D5">
        <w:rPr>
          <w:rFonts w:ascii="Book Antiqua" w:eastAsia="Times New Roman" w:hAnsi="Book Antiqua" w:cs="Helvetica"/>
          <w:sz w:val="30"/>
          <w:szCs w:val="30"/>
        </w:rPr>
        <w:br/>
      </w:r>
      <w:r>
        <w:rPr>
          <w:rFonts w:ascii="Book Antiqua" w:eastAsia="Times New Roman" w:hAnsi="Book Antiqua" w:cs="Helvetica"/>
          <w:sz w:val="30"/>
          <w:szCs w:val="30"/>
        </w:rPr>
        <w:t xml:space="preserve">   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She is survived by two daughters, </w:t>
      </w:r>
      <w:r w:rsidRPr="00DD03D5">
        <w:rPr>
          <w:rFonts w:ascii="Book Antiqua" w:eastAsia="Times New Roman" w:hAnsi="Book Antiqua" w:cs="Helvetica"/>
          <w:sz w:val="30"/>
          <w:szCs w:val="30"/>
        </w:rPr>
        <w:t>Mrs.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 George McReynolds of Lynchburg and Aldine Lantis of Ovid, Mich.; four sons, Clarence Lantis of Bethel, Del., Jerald Lantis of Jonesville, Mich., </w:t>
      </w:r>
      <w:proofErr w:type="spellStart"/>
      <w:r w:rsidRPr="00DD03D5">
        <w:rPr>
          <w:rFonts w:ascii="Book Antiqua" w:eastAsia="Times New Roman" w:hAnsi="Book Antiqua" w:cs="Helvetica"/>
          <w:sz w:val="30"/>
          <w:szCs w:val="30"/>
        </w:rPr>
        <w:t>Grenvere</w:t>
      </w:r>
      <w:proofErr w:type="spellEnd"/>
      <w:r w:rsidRPr="00DD03D5">
        <w:rPr>
          <w:rFonts w:ascii="Book Antiqua" w:eastAsia="Times New Roman" w:hAnsi="Book Antiqua" w:cs="Helvetica"/>
          <w:sz w:val="30"/>
          <w:szCs w:val="30"/>
        </w:rPr>
        <w:t xml:space="preserve"> Lantis of Owosso, Mich., and Gale Lantis of Lyndhurst; a sister, </w:t>
      </w:r>
      <w:r w:rsidRPr="00DD03D5">
        <w:rPr>
          <w:rFonts w:ascii="Book Antiqua" w:eastAsia="Times New Roman" w:hAnsi="Book Antiqua" w:cs="Helvetica"/>
          <w:sz w:val="30"/>
          <w:szCs w:val="30"/>
        </w:rPr>
        <w:t>Mrs.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 E</w:t>
      </w:r>
      <w:r>
        <w:rPr>
          <w:rFonts w:ascii="Book Antiqua" w:eastAsia="Times New Roman" w:hAnsi="Book Antiqua" w:cs="Helvetica"/>
          <w:sz w:val="30"/>
          <w:szCs w:val="30"/>
        </w:rPr>
        <w:t>.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 J</w:t>
      </w:r>
      <w:r>
        <w:rPr>
          <w:rFonts w:ascii="Book Antiqua" w:eastAsia="Times New Roman" w:hAnsi="Book Antiqua" w:cs="Helvetica"/>
          <w:sz w:val="30"/>
          <w:szCs w:val="30"/>
        </w:rPr>
        <w:t>.</w:t>
      </w:r>
      <w:r w:rsidRPr="00DD03D5">
        <w:rPr>
          <w:rFonts w:ascii="Book Antiqua" w:eastAsia="Times New Roman" w:hAnsi="Book Antiqua" w:cs="Helvetica"/>
          <w:sz w:val="30"/>
          <w:szCs w:val="30"/>
        </w:rPr>
        <w:t xml:space="preserve"> Miller of Fort Wayne, Ind., and six grandchildren.</w:t>
      </w:r>
    </w:p>
    <w:p w14:paraId="21A8CF0E" w14:textId="77777777" w:rsidR="00DD03D5" w:rsidRDefault="00DD03D5" w:rsidP="00DD03D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23896D92" w14:textId="6094B21A" w:rsidR="00DD03D5" w:rsidRDefault="00DD03D5" w:rsidP="00DD03D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The News, Lynchburg, Virginia</w:t>
      </w:r>
    </w:p>
    <w:p w14:paraId="5893D177" w14:textId="5603D65F" w:rsidR="00DD03D5" w:rsidRPr="0040482A" w:rsidRDefault="00DD03D5" w:rsidP="00DD03D5">
      <w:pPr>
        <w:spacing w:after="0" w:line="240" w:lineRule="auto"/>
        <w:rPr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Unknown date</w:t>
      </w:r>
    </w:p>
    <w:sectPr w:rsidR="00DD03D5" w:rsidRPr="0040482A" w:rsidSect="00DD03D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F77"/>
    <w:rsid w:val="001D68B9"/>
    <w:rsid w:val="0040482A"/>
    <w:rsid w:val="00673F77"/>
    <w:rsid w:val="00751557"/>
    <w:rsid w:val="008A456B"/>
    <w:rsid w:val="00DD03D5"/>
    <w:rsid w:val="00F4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CF34E"/>
  <w15:docId w15:val="{04040969-B302-4285-9CBC-662089CB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F7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3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730</Characters>
  <Application>Microsoft Office Word</Application>
  <DocSecurity>0</DocSecurity>
  <Lines>42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2026-04-08T20:17:00Z</dcterms:created>
  <dcterms:modified xsi:type="dcterms:W3CDTF">2026-04-08T20:17:00Z</dcterms:modified>
</cp:coreProperties>
</file>