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A5FE3" w14:textId="6279AD7F" w:rsidR="00087FBA" w:rsidRPr="00087FBA" w:rsidRDefault="00087FBA" w:rsidP="00087FBA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087FBA">
        <w:rPr>
          <w:rFonts w:ascii="Book Antiqua" w:hAnsi="Book Antiqua"/>
          <w:sz w:val="40"/>
          <w:szCs w:val="40"/>
        </w:rPr>
        <w:t>William A. Kunkel Sr.</w:t>
      </w:r>
    </w:p>
    <w:p w14:paraId="6A40DC8F" w14:textId="59DA237A" w:rsidR="00087FBA" w:rsidRPr="00087FBA" w:rsidRDefault="00087FBA" w:rsidP="00087FBA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087FBA">
        <w:rPr>
          <w:rFonts w:ascii="Book Antiqua" w:hAnsi="Book Antiqua"/>
          <w:sz w:val="40"/>
          <w:szCs w:val="40"/>
        </w:rPr>
        <w:t>January 31, 1868 – September 30, 1931</w:t>
      </w:r>
    </w:p>
    <w:p w14:paraId="5D890E4D" w14:textId="77777777" w:rsidR="00087FBA" w:rsidRPr="00087FBA" w:rsidRDefault="00087FBA" w:rsidP="00087FB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CEEE482" w14:textId="118309B6" w:rsidR="00087FBA" w:rsidRPr="00087FBA" w:rsidRDefault="00087FBA" w:rsidP="00087FB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87FBA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B183BE5" wp14:editId="122CF596">
            <wp:extent cx="3229610" cy="2154109"/>
            <wp:effectExtent l="0" t="0" r="8890" b="0"/>
            <wp:docPr id="16133632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363238" name="Picture 161336323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7069" cy="2165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FDA2B" w14:textId="2EBA6E91" w:rsidR="00087FBA" w:rsidRPr="00087FBA" w:rsidRDefault="00087FBA" w:rsidP="00087FB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87FBA">
        <w:rPr>
          <w:rFonts w:ascii="Book Antiqua" w:hAnsi="Book Antiqua"/>
          <w:sz w:val="30"/>
          <w:szCs w:val="30"/>
        </w:rPr>
        <w:t>Photo by Tombstoner &amp; Family</w:t>
      </w:r>
    </w:p>
    <w:p w14:paraId="27761EA3" w14:textId="77777777" w:rsidR="00087FBA" w:rsidRPr="00087FBA" w:rsidRDefault="00087FBA" w:rsidP="00087FB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329E801" w14:textId="5FE292F7" w:rsidR="004B323F" w:rsidRDefault="00BF4FAF" w:rsidP="00087FB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7FBA">
        <w:rPr>
          <w:rFonts w:ascii="Book Antiqua" w:hAnsi="Book Antiqua"/>
          <w:sz w:val="30"/>
          <w:szCs w:val="30"/>
        </w:rPr>
        <w:t>KUNKEL RITES TO BE FRIDAY</w:t>
      </w:r>
      <w:r w:rsidRPr="00087FBA">
        <w:rPr>
          <w:rFonts w:ascii="Book Antiqua" w:hAnsi="Book Antiqua"/>
          <w:sz w:val="30"/>
          <w:szCs w:val="30"/>
        </w:rPr>
        <w:br/>
        <w:t>Prominent Bluffton Man Dies At Hospital</w:t>
      </w:r>
      <w:r w:rsidRPr="00087FBA">
        <w:rPr>
          <w:rFonts w:ascii="Book Antiqua" w:hAnsi="Book Antiqua"/>
          <w:sz w:val="30"/>
          <w:szCs w:val="30"/>
        </w:rPr>
        <w:br/>
      </w:r>
      <w:r w:rsidR="00087FBA" w:rsidRPr="00087FBA">
        <w:rPr>
          <w:rFonts w:ascii="Book Antiqua" w:hAnsi="Book Antiqua"/>
          <w:sz w:val="30"/>
          <w:szCs w:val="30"/>
        </w:rPr>
        <w:t xml:space="preserve">  </w:t>
      </w:r>
      <w:r w:rsidRPr="00087FBA">
        <w:rPr>
          <w:rFonts w:ascii="Book Antiqua" w:hAnsi="Book Antiqua"/>
          <w:sz w:val="30"/>
          <w:szCs w:val="30"/>
        </w:rPr>
        <w:br/>
      </w:r>
      <w:r w:rsidR="00087FBA" w:rsidRPr="00087FBA">
        <w:rPr>
          <w:rFonts w:ascii="Book Antiqua" w:hAnsi="Book Antiqua"/>
          <w:sz w:val="30"/>
          <w:szCs w:val="30"/>
        </w:rPr>
        <w:t xml:space="preserve">   </w:t>
      </w:r>
      <w:r w:rsidRPr="00087FBA">
        <w:rPr>
          <w:rFonts w:ascii="Book Antiqua" w:hAnsi="Book Antiqua"/>
          <w:sz w:val="30"/>
          <w:szCs w:val="30"/>
        </w:rPr>
        <w:t>Funeral services for William A. Kunkel, sixty-five years old, prominent citizen of Bluffton and well known in this city, who died at the Wells county hospital Wednesday morning, will be held at 2 o'clock Friday afternoon at the residence with the Rev. George Hubbard, pastor of the Bluffton Methodist Episcopal church, in charge.  Burial will be at Bluffton.</w:t>
      </w:r>
      <w:r w:rsidRPr="00087FBA">
        <w:rPr>
          <w:rFonts w:ascii="Book Antiqua" w:hAnsi="Book Antiqua"/>
          <w:sz w:val="30"/>
          <w:szCs w:val="30"/>
        </w:rPr>
        <w:br/>
      </w:r>
      <w:r w:rsidR="00087FBA" w:rsidRPr="00087FBA">
        <w:rPr>
          <w:rFonts w:ascii="Book Antiqua" w:hAnsi="Book Antiqua"/>
          <w:sz w:val="30"/>
          <w:szCs w:val="30"/>
        </w:rPr>
        <w:t xml:space="preserve">   </w:t>
      </w:r>
      <w:r w:rsidRPr="00087FBA">
        <w:rPr>
          <w:rFonts w:ascii="Book Antiqua" w:hAnsi="Book Antiqua"/>
          <w:sz w:val="30"/>
          <w:szCs w:val="30"/>
        </w:rPr>
        <w:t>Mr. Kunkel became associated with oil production in Indiana and Oklahoma many years ago and was active in that field until the time of his death.</w:t>
      </w:r>
      <w:r w:rsidR="00087FBA" w:rsidRPr="00087FBA">
        <w:rPr>
          <w:rFonts w:ascii="Book Antiqua" w:hAnsi="Book Antiqua"/>
          <w:sz w:val="30"/>
          <w:szCs w:val="30"/>
        </w:rPr>
        <w:t xml:space="preserve">  </w:t>
      </w:r>
      <w:r w:rsidRPr="00087FBA">
        <w:rPr>
          <w:rFonts w:ascii="Book Antiqua" w:hAnsi="Book Antiqua"/>
          <w:sz w:val="30"/>
          <w:szCs w:val="30"/>
        </w:rPr>
        <w:t xml:space="preserve">He was an active member of the </w:t>
      </w:r>
      <w:proofErr w:type="gramStart"/>
      <w:r w:rsidRPr="00087FBA">
        <w:rPr>
          <w:rFonts w:ascii="Book Antiqua" w:hAnsi="Book Antiqua"/>
          <w:sz w:val="30"/>
          <w:szCs w:val="30"/>
        </w:rPr>
        <w:t>Bluffton county</w:t>
      </w:r>
      <w:proofErr w:type="gramEnd"/>
      <w:r w:rsidRPr="00087FBA">
        <w:rPr>
          <w:rFonts w:ascii="Book Antiqua" w:hAnsi="Book Antiqua"/>
          <w:sz w:val="30"/>
          <w:szCs w:val="30"/>
        </w:rPr>
        <w:t xml:space="preserve"> club and the Bluffton golf team.  He played with the Bluffton club in numerous matches with the LaFontaine Country club team.</w:t>
      </w:r>
      <w:r w:rsidRPr="00087FBA">
        <w:rPr>
          <w:rFonts w:ascii="Book Antiqua" w:hAnsi="Book Antiqua"/>
          <w:sz w:val="30"/>
          <w:szCs w:val="30"/>
        </w:rPr>
        <w:br/>
      </w:r>
      <w:r w:rsidR="00087FBA" w:rsidRPr="00087FBA">
        <w:rPr>
          <w:rFonts w:ascii="Book Antiqua" w:hAnsi="Book Antiqua"/>
          <w:sz w:val="30"/>
          <w:szCs w:val="30"/>
        </w:rPr>
        <w:t xml:space="preserve">   </w:t>
      </w:r>
      <w:r w:rsidRPr="00087FBA">
        <w:rPr>
          <w:rFonts w:ascii="Book Antiqua" w:hAnsi="Book Antiqua"/>
          <w:sz w:val="30"/>
          <w:szCs w:val="30"/>
        </w:rPr>
        <w:t xml:space="preserve">Mr. Kunkel was born in Lancaster township, </w:t>
      </w:r>
      <w:proofErr w:type="gramStart"/>
      <w:r w:rsidRPr="00087FBA">
        <w:rPr>
          <w:rFonts w:ascii="Book Antiqua" w:hAnsi="Book Antiqua"/>
          <w:sz w:val="30"/>
          <w:szCs w:val="30"/>
        </w:rPr>
        <w:t>Wells county</w:t>
      </w:r>
      <w:proofErr w:type="gramEnd"/>
      <w:r w:rsidRPr="00087FBA">
        <w:rPr>
          <w:rFonts w:ascii="Book Antiqua" w:hAnsi="Book Antiqua"/>
          <w:sz w:val="30"/>
          <w:szCs w:val="30"/>
        </w:rPr>
        <w:t xml:space="preserve"> on Janaury 31, 1868, to Michael and Mary Kunkel.  Following his graduation from </w:t>
      </w:r>
      <w:proofErr w:type="gramStart"/>
      <w:r w:rsidRPr="00087FBA">
        <w:rPr>
          <w:rFonts w:ascii="Book Antiqua" w:hAnsi="Book Antiqua"/>
          <w:sz w:val="30"/>
          <w:szCs w:val="30"/>
        </w:rPr>
        <w:t>the Bluffton</w:t>
      </w:r>
      <w:proofErr w:type="gramEnd"/>
      <w:r w:rsidRPr="00087FBA">
        <w:rPr>
          <w:rFonts w:ascii="Book Antiqua" w:hAnsi="Book Antiqua"/>
          <w:sz w:val="30"/>
          <w:szCs w:val="30"/>
        </w:rPr>
        <w:t xml:space="preserve"> high school he became associated in the Ashbaucher clothing store and in the office of the engineer of the Cloverleaf railroad.</w:t>
      </w:r>
      <w:r w:rsidR="00087FBA" w:rsidRPr="00087FBA">
        <w:rPr>
          <w:rFonts w:ascii="Book Antiqua" w:hAnsi="Book Antiqua"/>
          <w:sz w:val="30"/>
          <w:szCs w:val="30"/>
        </w:rPr>
        <w:t xml:space="preserve">  </w:t>
      </w:r>
      <w:r w:rsidRPr="00087FBA">
        <w:rPr>
          <w:rFonts w:ascii="Book Antiqua" w:hAnsi="Book Antiqua"/>
          <w:sz w:val="30"/>
          <w:szCs w:val="30"/>
        </w:rPr>
        <w:t>He was named deputy county surveyor in 1889 and in the following year was elected surveyor.  In 1892 he was re-elected to that office.</w:t>
      </w:r>
      <w:r w:rsidR="00087FBA" w:rsidRPr="00087FBA">
        <w:rPr>
          <w:rFonts w:ascii="Book Antiqua" w:hAnsi="Book Antiqua"/>
          <w:sz w:val="30"/>
          <w:szCs w:val="30"/>
        </w:rPr>
        <w:t xml:space="preserve">  </w:t>
      </w:r>
      <w:r w:rsidRPr="00087FBA">
        <w:rPr>
          <w:rFonts w:ascii="Book Antiqua" w:hAnsi="Book Antiqua"/>
          <w:sz w:val="30"/>
          <w:szCs w:val="30"/>
        </w:rPr>
        <w:t>He became connected with the Cudahy Oil company in 1896.</w:t>
      </w:r>
      <w:r w:rsidRPr="00087FBA">
        <w:rPr>
          <w:rFonts w:ascii="Book Antiqua" w:hAnsi="Book Antiqua"/>
          <w:sz w:val="30"/>
          <w:szCs w:val="30"/>
        </w:rPr>
        <w:br/>
      </w:r>
      <w:r w:rsidR="00087FBA" w:rsidRPr="00087FBA">
        <w:rPr>
          <w:rFonts w:ascii="Book Antiqua" w:hAnsi="Book Antiqua"/>
          <w:sz w:val="30"/>
          <w:szCs w:val="30"/>
        </w:rPr>
        <w:t xml:space="preserve">   </w:t>
      </w:r>
      <w:r w:rsidRPr="00087FBA">
        <w:rPr>
          <w:rFonts w:ascii="Book Antiqua" w:hAnsi="Book Antiqua"/>
          <w:sz w:val="30"/>
          <w:szCs w:val="30"/>
        </w:rPr>
        <w:t xml:space="preserve">His marriage to Miss Minnie Morgan took place June 24, 1891.  His wife died three years ago.  Three children, Kenneth Kunkel, William A. Kunkel, </w:t>
      </w:r>
      <w:proofErr w:type="gramStart"/>
      <w:r w:rsidRPr="00087FBA">
        <w:rPr>
          <w:rFonts w:ascii="Book Antiqua" w:hAnsi="Book Antiqua"/>
          <w:sz w:val="30"/>
          <w:szCs w:val="30"/>
        </w:rPr>
        <w:t>jr</w:t>
      </w:r>
      <w:proofErr w:type="gramEnd"/>
      <w:r w:rsidRPr="00087FBA">
        <w:rPr>
          <w:rFonts w:ascii="Book Antiqua" w:hAnsi="Book Antiqua"/>
          <w:sz w:val="30"/>
          <w:szCs w:val="30"/>
        </w:rPr>
        <w:t>., and Mrs. Marjorie Morgan, all of Bluffton, a brother, John E. Kunkel, of Wells County, and four grandchildren survive.</w:t>
      </w:r>
    </w:p>
    <w:p w14:paraId="5140452E" w14:textId="77777777" w:rsidR="00087FBA" w:rsidRPr="00087FBA" w:rsidRDefault="00087FBA" w:rsidP="00087FB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3E6F044" w14:textId="77777777" w:rsidR="00087FBA" w:rsidRPr="00087FBA" w:rsidRDefault="00BF4FAF" w:rsidP="00087FBA">
      <w:pPr>
        <w:spacing w:after="0" w:line="240" w:lineRule="auto"/>
        <w:rPr>
          <w:rFonts w:ascii="Book Antiqua" w:hAnsi="Book Antiqua"/>
          <w:bCs/>
          <w:sz w:val="24"/>
          <w:szCs w:val="24"/>
        </w:rPr>
      </w:pPr>
      <w:r w:rsidRPr="00087FBA">
        <w:rPr>
          <w:rFonts w:ascii="Book Antiqua" w:hAnsi="Book Antiqua"/>
          <w:bCs/>
          <w:sz w:val="30"/>
          <w:szCs w:val="30"/>
        </w:rPr>
        <w:t>Huntington Herald-Press</w:t>
      </w:r>
      <w:r w:rsidR="00087FBA" w:rsidRPr="00087FBA">
        <w:rPr>
          <w:rFonts w:ascii="Book Antiqua" w:hAnsi="Book Antiqua"/>
          <w:bCs/>
          <w:sz w:val="30"/>
          <w:szCs w:val="30"/>
        </w:rPr>
        <w:t>, Huntington</w:t>
      </w:r>
      <w:r w:rsidR="00087FBA" w:rsidRPr="00087FBA">
        <w:rPr>
          <w:rFonts w:ascii="Book Antiqua" w:hAnsi="Book Antiqua"/>
          <w:bCs/>
          <w:sz w:val="24"/>
          <w:szCs w:val="24"/>
        </w:rPr>
        <w:t xml:space="preserve"> County, Indiana</w:t>
      </w:r>
    </w:p>
    <w:p w14:paraId="09B64EA6" w14:textId="619B15C5" w:rsidR="00BF4FAF" w:rsidRPr="00087FBA" w:rsidRDefault="00BF4FAF" w:rsidP="00BF4FAF">
      <w:pPr>
        <w:spacing w:line="240" w:lineRule="auto"/>
        <w:rPr>
          <w:rFonts w:ascii="Book Antiqua" w:hAnsi="Book Antiqua"/>
          <w:bCs/>
          <w:sz w:val="30"/>
          <w:szCs w:val="30"/>
        </w:rPr>
      </w:pPr>
      <w:r w:rsidRPr="00087FBA">
        <w:rPr>
          <w:rFonts w:ascii="Book Antiqua" w:hAnsi="Book Antiqua"/>
          <w:bCs/>
          <w:sz w:val="30"/>
          <w:szCs w:val="30"/>
        </w:rPr>
        <w:t>Thursday, October 1, 1931</w:t>
      </w:r>
    </w:p>
    <w:sectPr w:rsidR="00BF4FAF" w:rsidRPr="00087FBA" w:rsidSect="00087FB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323F"/>
    <w:rsid w:val="00087FBA"/>
    <w:rsid w:val="003F3E9D"/>
    <w:rsid w:val="004B323F"/>
    <w:rsid w:val="0053684C"/>
    <w:rsid w:val="00782614"/>
    <w:rsid w:val="00BF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B36EA"/>
  <w15:docId w15:val="{CF8F82FF-ABBB-4C77-A202-74B7E903C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2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278</Words>
  <Characters>1394</Characters>
  <Application>Microsoft Office Word</Application>
  <DocSecurity>0</DocSecurity>
  <Lines>34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2017-03-06T18:28:00Z</dcterms:created>
  <dcterms:modified xsi:type="dcterms:W3CDTF">2026-04-07T21:02:00Z</dcterms:modified>
</cp:coreProperties>
</file>