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3F88A" w14:textId="3A9818FF" w:rsidR="00D21C8E" w:rsidRPr="00D21C8E" w:rsidRDefault="00D21C8E" w:rsidP="00D21C8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21C8E">
        <w:rPr>
          <w:rFonts w:ascii="Book Antiqua" w:hAnsi="Book Antiqua"/>
          <w:sz w:val="40"/>
          <w:szCs w:val="40"/>
        </w:rPr>
        <w:t>Kenneth Morgan Kunkel</w:t>
      </w:r>
    </w:p>
    <w:p w14:paraId="43FDFB32" w14:textId="19174021" w:rsidR="00D21C8E" w:rsidRPr="00D21C8E" w:rsidRDefault="00D21C8E" w:rsidP="00D21C8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21C8E">
        <w:rPr>
          <w:rFonts w:ascii="Book Antiqua" w:hAnsi="Book Antiqua"/>
          <w:sz w:val="40"/>
          <w:szCs w:val="40"/>
        </w:rPr>
        <w:t>January 31, 1897 – November 21, 1962</w:t>
      </w:r>
    </w:p>
    <w:p w14:paraId="73B8FC24" w14:textId="77777777" w:rsidR="00D21C8E" w:rsidRPr="00D21C8E" w:rsidRDefault="00D21C8E" w:rsidP="00D21C8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E69C22D" w14:textId="1CAF50FE" w:rsidR="00D21C8E" w:rsidRPr="00D21C8E" w:rsidRDefault="00D21C8E" w:rsidP="00D21C8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1C8E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CC2DBD8" wp14:editId="2FCB1FCE">
            <wp:extent cx="3298827" cy="2200275"/>
            <wp:effectExtent l="0" t="0" r="0" b="0"/>
            <wp:docPr id="17708816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881692" name="Picture 177088169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3282" cy="2209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B66AC" w14:textId="71C006DA" w:rsidR="00D21C8E" w:rsidRDefault="00D21C8E" w:rsidP="00D21C8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1C8E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D21C8E">
        <w:rPr>
          <w:rFonts w:ascii="Book Antiqua" w:hAnsi="Book Antiqua"/>
          <w:sz w:val="30"/>
          <w:szCs w:val="30"/>
        </w:rPr>
        <w:t>Tombstoner</w:t>
      </w:r>
      <w:proofErr w:type="spellEnd"/>
      <w:r w:rsidRPr="00D21C8E">
        <w:rPr>
          <w:rFonts w:ascii="Book Antiqua" w:hAnsi="Book Antiqua"/>
          <w:sz w:val="30"/>
          <w:szCs w:val="30"/>
        </w:rPr>
        <w:t xml:space="preserve"> &amp; Family</w:t>
      </w:r>
    </w:p>
    <w:p w14:paraId="3F9C8BAD" w14:textId="77777777" w:rsidR="00D21C8E" w:rsidRPr="00D21C8E" w:rsidRDefault="00D21C8E" w:rsidP="00D21C8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87E564F" w14:textId="5CB65722" w:rsidR="00CF5FAE" w:rsidRDefault="00CF5FAE" w:rsidP="00D21C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1C8E">
        <w:rPr>
          <w:rFonts w:ascii="Book Antiqua" w:hAnsi="Book Antiqua"/>
          <w:sz w:val="30"/>
          <w:szCs w:val="30"/>
        </w:rPr>
        <w:t>KENNETH M. KUNKEL DIES UNEXPECTEDLY</w:t>
      </w:r>
      <w:r w:rsidRPr="00D21C8E">
        <w:rPr>
          <w:rFonts w:ascii="Book Antiqua" w:hAnsi="Book Antiqua"/>
          <w:sz w:val="30"/>
          <w:szCs w:val="30"/>
        </w:rPr>
        <w:br/>
      </w:r>
      <w:r w:rsidRPr="00D21C8E">
        <w:rPr>
          <w:rFonts w:ascii="Book Antiqua" w:hAnsi="Book Antiqua"/>
          <w:sz w:val="30"/>
          <w:szCs w:val="30"/>
        </w:rPr>
        <w:br/>
      </w:r>
      <w:r w:rsidR="00D21C8E" w:rsidRPr="00D21C8E">
        <w:rPr>
          <w:rFonts w:ascii="Book Antiqua" w:hAnsi="Book Antiqua"/>
          <w:sz w:val="30"/>
          <w:szCs w:val="30"/>
        </w:rPr>
        <w:t xml:space="preserve">   </w:t>
      </w:r>
      <w:r w:rsidRPr="00D21C8E">
        <w:rPr>
          <w:rFonts w:ascii="Book Antiqua" w:hAnsi="Book Antiqua"/>
          <w:sz w:val="30"/>
          <w:szCs w:val="30"/>
        </w:rPr>
        <w:t xml:space="preserve">Kenneth Morgan Kunkel, 65, native of Bluffton and brother of Mrs. Harry K. (Marjorie) Brown, 328 South Oak St., died unexpectedly of a heart attack </w:t>
      </w:r>
      <w:r w:rsidRPr="00D21C8E">
        <w:rPr>
          <w:rStyle w:val="yiv1945546448gmail-aqj"/>
          <w:rFonts w:ascii="Book Antiqua" w:hAnsi="Book Antiqua"/>
          <w:sz w:val="30"/>
          <w:szCs w:val="30"/>
        </w:rPr>
        <w:t>Wednesday</w:t>
      </w:r>
      <w:r w:rsidRPr="00D21C8E">
        <w:rPr>
          <w:rFonts w:ascii="Book Antiqua" w:hAnsi="Book Antiqua"/>
          <w:sz w:val="30"/>
          <w:szCs w:val="30"/>
        </w:rPr>
        <w:t xml:space="preserve"> night at his home, 7140 Dean Rd., Indianapolis.</w:t>
      </w:r>
      <w:r w:rsidR="00D21C8E" w:rsidRPr="00D21C8E">
        <w:rPr>
          <w:rFonts w:ascii="Book Antiqua" w:hAnsi="Book Antiqua"/>
          <w:sz w:val="30"/>
          <w:szCs w:val="30"/>
        </w:rPr>
        <w:t xml:space="preserve">  </w:t>
      </w:r>
      <w:r w:rsidRPr="00D21C8E">
        <w:rPr>
          <w:rFonts w:ascii="Book Antiqua" w:hAnsi="Book Antiqua"/>
          <w:sz w:val="30"/>
          <w:szCs w:val="30"/>
        </w:rPr>
        <w:t>Chairman of the State Conservation Commission, he had apparently been in his usual health.  He had suffered a previous severe heart attack a number of years ago.</w:t>
      </w:r>
      <w:r w:rsidRPr="00D21C8E">
        <w:rPr>
          <w:rFonts w:ascii="Book Antiqua" w:hAnsi="Book Antiqua"/>
          <w:sz w:val="30"/>
          <w:szCs w:val="30"/>
        </w:rPr>
        <w:br/>
      </w:r>
      <w:r w:rsidR="00D21C8E" w:rsidRPr="00D21C8E">
        <w:rPr>
          <w:rFonts w:ascii="Book Antiqua" w:hAnsi="Book Antiqua"/>
          <w:sz w:val="30"/>
          <w:szCs w:val="30"/>
        </w:rPr>
        <w:t xml:space="preserve">   </w:t>
      </w:r>
      <w:r w:rsidRPr="00D21C8E">
        <w:rPr>
          <w:rFonts w:ascii="Book Antiqua" w:hAnsi="Book Antiqua"/>
          <w:sz w:val="30"/>
          <w:szCs w:val="30"/>
        </w:rPr>
        <w:t>He was born in Bluffton Jan. 31, 1897.</w:t>
      </w:r>
      <w:r w:rsidRPr="00D21C8E">
        <w:rPr>
          <w:rFonts w:ascii="Book Antiqua" w:hAnsi="Book Antiqua"/>
          <w:sz w:val="30"/>
          <w:szCs w:val="30"/>
        </w:rPr>
        <w:br/>
      </w:r>
      <w:r w:rsidR="00D21C8E" w:rsidRPr="00D21C8E">
        <w:rPr>
          <w:rFonts w:ascii="Book Antiqua" w:hAnsi="Book Antiqua"/>
          <w:sz w:val="30"/>
          <w:szCs w:val="30"/>
        </w:rPr>
        <w:t xml:space="preserve">   </w:t>
      </w:r>
      <w:r w:rsidRPr="00D21C8E">
        <w:rPr>
          <w:rFonts w:ascii="Book Antiqua" w:hAnsi="Book Antiqua"/>
          <w:sz w:val="30"/>
          <w:szCs w:val="30"/>
        </w:rPr>
        <w:t xml:space="preserve">Services will be held at </w:t>
      </w:r>
      <w:r w:rsidRPr="00D21C8E">
        <w:rPr>
          <w:rStyle w:val="yiv1945546448gmail-aqj"/>
          <w:rFonts w:ascii="Book Antiqua" w:hAnsi="Book Antiqua"/>
          <w:sz w:val="30"/>
          <w:szCs w:val="30"/>
        </w:rPr>
        <w:t>11 a.</w:t>
      </w:r>
      <w:r w:rsidRPr="00D21C8E">
        <w:rPr>
          <w:rFonts w:ascii="Book Antiqua" w:hAnsi="Book Antiqua"/>
          <w:sz w:val="30"/>
          <w:szCs w:val="30"/>
        </w:rPr>
        <w:t xml:space="preserve"> m. </w:t>
      </w:r>
      <w:r w:rsidRPr="00D21C8E">
        <w:rPr>
          <w:rStyle w:val="yiv1945546448gmail-aqj"/>
          <w:rFonts w:ascii="Book Antiqua" w:hAnsi="Book Antiqua"/>
          <w:sz w:val="30"/>
          <w:szCs w:val="30"/>
        </w:rPr>
        <w:t>Saturday</w:t>
      </w:r>
      <w:r w:rsidRPr="00D21C8E">
        <w:rPr>
          <w:rFonts w:ascii="Book Antiqua" w:hAnsi="Book Antiqua"/>
          <w:sz w:val="30"/>
          <w:szCs w:val="30"/>
        </w:rPr>
        <w:t xml:space="preserve"> at the Flanner &amp; Buchanan Broad Ripple Mortuary and at Fairview Cemetery in Bluffton at </w:t>
      </w:r>
      <w:r w:rsidRPr="00D21C8E">
        <w:rPr>
          <w:rStyle w:val="yiv1945546448gmail-aqj"/>
          <w:rFonts w:ascii="Book Antiqua" w:hAnsi="Book Antiqua"/>
          <w:sz w:val="30"/>
          <w:szCs w:val="30"/>
        </w:rPr>
        <w:t>3 p.m.</w:t>
      </w:r>
      <w:r w:rsidRPr="00D21C8E">
        <w:rPr>
          <w:rFonts w:ascii="Book Antiqua" w:hAnsi="Book Antiqua"/>
          <w:sz w:val="30"/>
          <w:szCs w:val="30"/>
        </w:rPr>
        <w:t xml:space="preserve"> in charge of McBride &amp; Son funeral directors.</w:t>
      </w:r>
      <w:r w:rsidRPr="00D21C8E">
        <w:rPr>
          <w:rFonts w:ascii="Book Antiqua" w:hAnsi="Book Antiqua"/>
          <w:sz w:val="30"/>
          <w:szCs w:val="30"/>
        </w:rPr>
        <w:br/>
      </w:r>
      <w:r w:rsidR="00D21C8E" w:rsidRPr="00D21C8E">
        <w:rPr>
          <w:rFonts w:ascii="Book Antiqua" w:hAnsi="Book Antiqua"/>
          <w:sz w:val="30"/>
          <w:szCs w:val="30"/>
        </w:rPr>
        <w:t xml:space="preserve">   </w:t>
      </w:r>
      <w:r w:rsidRPr="00D21C8E">
        <w:rPr>
          <w:rFonts w:ascii="Book Antiqua" w:hAnsi="Book Antiqua"/>
          <w:sz w:val="30"/>
          <w:szCs w:val="30"/>
        </w:rPr>
        <w:t>Widely known over the state for his integrity, tireless energy and enthusiasm, he had devoted most of his life to the study and promotion of conservation work.</w:t>
      </w:r>
      <w:r w:rsidR="00D21C8E" w:rsidRPr="00D21C8E">
        <w:rPr>
          <w:rFonts w:ascii="Book Antiqua" w:hAnsi="Book Antiqua"/>
          <w:sz w:val="30"/>
          <w:szCs w:val="30"/>
        </w:rPr>
        <w:t xml:space="preserve">  </w:t>
      </w:r>
      <w:r w:rsidRPr="00D21C8E">
        <w:rPr>
          <w:rFonts w:ascii="Book Antiqua" w:hAnsi="Book Antiqua"/>
          <w:sz w:val="30"/>
          <w:szCs w:val="30"/>
        </w:rPr>
        <w:t xml:space="preserve">Before moving to </w:t>
      </w:r>
      <w:proofErr w:type="gramStart"/>
      <w:r w:rsidRPr="00D21C8E">
        <w:rPr>
          <w:rFonts w:ascii="Book Antiqua" w:hAnsi="Book Antiqua"/>
          <w:sz w:val="30"/>
          <w:szCs w:val="30"/>
        </w:rPr>
        <w:t>Indianapolis</w:t>
      </w:r>
      <w:proofErr w:type="gramEnd"/>
      <w:r w:rsidRPr="00D21C8E">
        <w:rPr>
          <w:rFonts w:ascii="Book Antiqua" w:hAnsi="Book Antiqua"/>
          <w:sz w:val="30"/>
          <w:szCs w:val="30"/>
        </w:rPr>
        <w:t xml:space="preserve"> he and his family had </w:t>
      </w:r>
      <w:proofErr w:type="gramStart"/>
      <w:r w:rsidRPr="00D21C8E">
        <w:rPr>
          <w:rFonts w:ascii="Book Antiqua" w:hAnsi="Book Antiqua"/>
          <w:sz w:val="30"/>
          <w:szCs w:val="30"/>
        </w:rPr>
        <w:t>resided</w:t>
      </w:r>
      <w:proofErr w:type="gramEnd"/>
      <w:r w:rsidRPr="00D21C8E">
        <w:rPr>
          <w:rFonts w:ascii="Book Antiqua" w:hAnsi="Book Antiqua"/>
          <w:sz w:val="30"/>
          <w:szCs w:val="30"/>
        </w:rPr>
        <w:t xml:space="preserve"> several years at Nashville in Brown County.</w:t>
      </w:r>
      <w:r w:rsidRPr="00D21C8E">
        <w:rPr>
          <w:rFonts w:ascii="Book Antiqua" w:hAnsi="Book Antiqua"/>
          <w:sz w:val="30"/>
          <w:szCs w:val="30"/>
        </w:rPr>
        <w:br/>
      </w:r>
      <w:r w:rsidR="00D21C8E" w:rsidRPr="00D21C8E">
        <w:rPr>
          <w:rFonts w:ascii="Book Antiqua" w:hAnsi="Book Antiqua"/>
          <w:sz w:val="30"/>
          <w:szCs w:val="30"/>
        </w:rPr>
        <w:t xml:space="preserve">   </w:t>
      </w:r>
      <w:r w:rsidRPr="00D21C8E">
        <w:rPr>
          <w:rFonts w:ascii="Book Antiqua" w:hAnsi="Book Antiqua"/>
          <w:sz w:val="30"/>
          <w:szCs w:val="30"/>
        </w:rPr>
        <w:t xml:space="preserve">A graduate of Indiana University, he had also served </w:t>
      </w:r>
      <w:proofErr w:type="gramStart"/>
      <w:r w:rsidRPr="00D21C8E">
        <w:rPr>
          <w:rFonts w:ascii="Book Antiqua" w:hAnsi="Book Antiqua"/>
          <w:sz w:val="30"/>
          <w:szCs w:val="30"/>
        </w:rPr>
        <w:t>at</w:t>
      </w:r>
      <w:proofErr w:type="gramEnd"/>
      <w:r w:rsidRPr="00D21C8E">
        <w:rPr>
          <w:rFonts w:ascii="Book Antiqua" w:hAnsi="Book Antiqua"/>
          <w:sz w:val="30"/>
          <w:szCs w:val="30"/>
        </w:rPr>
        <w:t xml:space="preserve"> the state conservation director during the second term of Gov. Henry F. Schricker.</w:t>
      </w:r>
      <w:r w:rsidR="00D21C8E" w:rsidRPr="00D21C8E">
        <w:rPr>
          <w:rFonts w:ascii="Book Antiqua" w:hAnsi="Book Antiqua"/>
          <w:sz w:val="30"/>
          <w:szCs w:val="30"/>
        </w:rPr>
        <w:t xml:space="preserve">  </w:t>
      </w:r>
      <w:r w:rsidRPr="00D21C8E">
        <w:rPr>
          <w:rFonts w:ascii="Book Antiqua" w:hAnsi="Book Antiqua"/>
          <w:sz w:val="30"/>
          <w:szCs w:val="30"/>
        </w:rPr>
        <w:t xml:space="preserve">He was named to his present position in </w:t>
      </w:r>
      <w:proofErr w:type="gramStart"/>
      <w:r w:rsidRPr="00D21C8E">
        <w:rPr>
          <w:rFonts w:ascii="Book Antiqua" w:hAnsi="Book Antiqua"/>
          <w:sz w:val="30"/>
          <w:szCs w:val="30"/>
        </w:rPr>
        <w:t>December,</w:t>
      </w:r>
      <w:proofErr w:type="gramEnd"/>
      <w:r w:rsidRPr="00D21C8E">
        <w:rPr>
          <w:rFonts w:ascii="Book Antiqua" w:hAnsi="Book Antiqua"/>
          <w:sz w:val="30"/>
          <w:szCs w:val="30"/>
        </w:rPr>
        <w:t xml:space="preserve"> 1960, by Gov. Matthew Welsh, who said </w:t>
      </w:r>
      <w:r w:rsidRPr="00D21C8E">
        <w:rPr>
          <w:rStyle w:val="yiv1945546448gmail-aqj"/>
          <w:rFonts w:ascii="Book Antiqua" w:hAnsi="Book Antiqua"/>
          <w:sz w:val="30"/>
          <w:szCs w:val="30"/>
        </w:rPr>
        <w:t>Thursday</w:t>
      </w:r>
      <w:r w:rsidRPr="00D21C8E">
        <w:rPr>
          <w:rFonts w:ascii="Book Antiqua" w:hAnsi="Book Antiqua"/>
          <w:sz w:val="30"/>
          <w:szCs w:val="30"/>
        </w:rPr>
        <w:t xml:space="preserve">, "I'm greatly shocked by Mr. Kunkel's passing.  He was one of the best loved men in Indiana and had devoted his life to conservation of Indiana's natural </w:t>
      </w:r>
      <w:r w:rsidRPr="00D21C8E">
        <w:rPr>
          <w:rFonts w:ascii="Book Antiqua" w:hAnsi="Book Antiqua"/>
          <w:sz w:val="30"/>
          <w:szCs w:val="30"/>
        </w:rPr>
        <w:lastRenderedPageBreak/>
        <w:t>resources."</w:t>
      </w:r>
      <w:r w:rsidR="00D21C8E" w:rsidRPr="00D21C8E">
        <w:rPr>
          <w:rFonts w:ascii="Book Antiqua" w:hAnsi="Book Antiqua"/>
          <w:sz w:val="30"/>
          <w:szCs w:val="30"/>
        </w:rPr>
        <w:t xml:space="preserve">  </w:t>
      </w:r>
      <w:r w:rsidRPr="00D21C8E">
        <w:rPr>
          <w:rFonts w:ascii="Book Antiqua" w:hAnsi="Book Antiqua"/>
          <w:sz w:val="30"/>
          <w:szCs w:val="30"/>
        </w:rPr>
        <w:t>The commission which Mr. Kunkel headed is a four-member bipartisan group which advises the state conservation director and sets policies.</w:t>
      </w:r>
      <w:r w:rsidR="00D21C8E" w:rsidRPr="00D21C8E">
        <w:rPr>
          <w:rFonts w:ascii="Book Antiqua" w:hAnsi="Book Antiqua"/>
          <w:sz w:val="30"/>
          <w:szCs w:val="30"/>
        </w:rPr>
        <w:t xml:space="preserve">  </w:t>
      </w:r>
      <w:r w:rsidRPr="00D21C8E">
        <w:rPr>
          <w:rFonts w:ascii="Book Antiqua" w:hAnsi="Book Antiqua"/>
          <w:sz w:val="30"/>
          <w:szCs w:val="30"/>
        </w:rPr>
        <w:t>He was director of the fish and game division and associate commissioner of conservation from 1933 to 1940 under Governors Paul V. McNutt and M. Clifford Townsend.</w:t>
      </w:r>
      <w:r w:rsidRPr="00D21C8E">
        <w:rPr>
          <w:rFonts w:ascii="Book Antiqua" w:hAnsi="Book Antiqua"/>
          <w:sz w:val="30"/>
          <w:szCs w:val="30"/>
        </w:rPr>
        <w:br/>
      </w:r>
      <w:r w:rsidR="00D21C8E" w:rsidRPr="00D21C8E">
        <w:rPr>
          <w:rFonts w:ascii="Book Antiqua" w:hAnsi="Book Antiqua"/>
          <w:sz w:val="30"/>
          <w:szCs w:val="30"/>
        </w:rPr>
        <w:t xml:space="preserve">   </w:t>
      </w:r>
      <w:r w:rsidRPr="00D21C8E">
        <w:rPr>
          <w:rFonts w:ascii="Book Antiqua" w:hAnsi="Book Antiqua"/>
          <w:sz w:val="30"/>
          <w:szCs w:val="30"/>
        </w:rPr>
        <w:t>He was a member of the North Methodist Church, Murat Shrine, Scottish Rite and Indianapolis Athletic Club.  He was a member of the board of directors of the Settlement Camp.</w:t>
      </w:r>
      <w:r w:rsidR="00D21C8E" w:rsidRPr="00D21C8E">
        <w:rPr>
          <w:rFonts w:ascii="Book Antiqua" w:hAnsi="Book Antiqua"/>
          <w:sz w:val="30"/>
          <w:szCs w:val="30"/>
        </w:rPr>
        <w:t xml:space="preserve">  </w:t>
      </w:r>
      <w:r w:rsidRPr="00D21C8E">
        <w:rPr>
          <w:rFonts w:ascii="Book Antiqua" w:hAnsi="Book Antiqua"/>
          <w:sz w:val="30"/>
          <w:szCs w:val="30"/>
        </w:rPr>
        <w:t>A Navy veteran of World War I, he was a staff member with the Office of Price Administration during World War II.</w:t>
      </w:r>
      <w:r w:rsidR="00D21C8E" w:rsidRPr="00D21C8E">
        <w:rPr>
          <w:rFonts w:ascii="Book Antiqua" w:hAnsi="Book Antiqua"/>
          <w:sz w:val="30"/>
          <w:szCs w:val="30"/>
        </w:rPr>
        <w:t xml:space="preserve">  </w:t>
      </w:r>
      <w:r w:rsidRPr="00D21C8E">
        <w:rPr>
          <w:rFonts w:ascii="Book Antiqua" w:hAnsi="Book Antiqua"/>
          <w:sz w:val="30"/>
          <w:szCs w:val="30"/>
        </w:rPr>
        <w:t>He also was a member of the Indianapolis Real Estate Board and previously had been associated with R. E. Peckham as a realtor.</w:t>
      </w:r>
      <w:r w:rsidR="00D21C8E" w:rsidRPr="00D21C8E">
        <w:rPr>
          <w:rFonts w:ascii="Book Antiqua" w:hAnsi="Book Antiqua"/>
          <w:sz w:val="30"/>
          <w:szCs w:val="30"/>
        </w:rPr>
        <w:t xml:space="preserve">  </w:t>
      </w:r>
      <w:r w:rsidRPr="00D21C8E">
        <w:rPr>
          <w:rFonts w:ascii="Book Antiqua" w:hAnsi="Book Antiqua"/>
          <w:sz w:val="30"/>
          <w:szCs w:val="30"/>
        </w:rPr>
        <w:t>A member of the Elks Lodge in Bluffton, he belonged to the Beta Theta Pi Fraternity and the American Legion at Nashville.</w:t>
      </w:r>
      <w:r w:rsidRPr="00D21C8E">
        <w:rPr>
          <w:rFonts w:ascii="Book Antiqua" w:hAnsi="Book Antiqua"/>
          <w:sz w:val="30"/>
          <w:szCs w:val="30"/>
        </w:rPr>
        <w:br/>
      </w:r>
      <w:r w:rsidR="00D21C8E" w:rsidRPr="00D21C8E">
        <w:rPr>
          <w:rFonts w:ascii="Book Antiqua" w:hAnsi="Book Antiqua"/>
          <w:sz w:val="30"/>
          <w:szCs w:val="30"/>
        </w:rPr>
        <w:t xml:space="preserve">   </w:t>
      </w:r>
      <w:r w:rsidRPr="00D21C8E">
        <w:rPr>
          <w:rFonts w:ascii="Book Antiqua" w:hAnsi="Book Antiqua"/>
          <w:sz w:val="30"/>
          <w:szCs w:val="30"/>
        </w:rPr>
        <w:t>He had been an outstanding athlete in his youth and became a star pitcher on Indiana University's baseball team, having been known for an unusual speed with which he could hurl the ball.</w:t>
      </w:r>
      <w:r w:rsidRPr="00D21C8E">
        <w:rPr>
          <w:rFonts w:ascii="Book Antiqua" w:hAnsi="Book Antiqua"/>
          <w:sz w:val="30"/>
          <w:szCs w:val="30"/>
        </w:rPr>
        <w:br/>
      </w:r>
      <w:r w:rsidR="00D21C8E" w:rsidRPr="00D21C8E">
        <w:rPr>
          <w:rFonts w:ascii="Book Antiqua" w:hAnsi="Book Antiqua"/>
          <w:sz w:val="30"/>
          <w:szCs w:val="30"/>
        </w:rPr>
        <w:t xml:space="preserve">   </w:t>
      </w:r>
      <w:r w:rsidRPr="00D21C8E">
        <w:rPr>
          <w:rFonts w:ascii="Book Antiqua" w:hAnsi="Book Antiqua"/>
          <w:sz w:val="30"/>
          <w:szCs w:val="30"/>
        </w:rPr>
        <w:t>Prior to leaving Bluffton he had been active in many civic affairs.  For a number of years he was associated with the late George J. Tribolet in the teaching of a large class of boys at the First Methodist Church here.</w:t>
      </w:r>
      <w:r w:rsidRPr="00D21C8E">
        <w:rPr>
          <w:rFonts w:ascii="Book Antiqua" w:hAnsi="Book Antiqua"/>
          <w:sz w:val="30"/>
          <w:szCs w:val="30"/>
        </w:rPr>
        <w:br/>
      </w:r>
      <w:r w:rsidR="00D21C8E" w:rsidRPr="00D21C8E">
        <w:rPr>
          <w:rFonts w:ascii="Book Antiqua" w:hAnsi="Book Antiqua"/>
          <w:sz w:val="30"/>
          <w:szCs w:val="30"/>
        </w:rPr>
        <w:t xml:space="preserve">   </w:t>
      </w:r>
      <w:r w:rsidRPr="00D21C8E">
        <w:rPr>
          <w:rFonts w:ascii="Book Antiqua" w:hAnsi="Book Antiqua"/>
          <w:sz w:val="30"/>
          <w:szCs w:val="30"/>
        </w:rPr>
        <w:t xml:space="preserve">He had been a close friend and associate of the late Virgil M. Simmons, former head of Indiana's public works department, who named the lake at </w:t>
      </w:r>
      <w:proofErr w:type="spellStart"/>
      <w:r w:rsidRPr="00D21C8E">
        <w:rPr>
          <w:rFonts w:ascii="Book Antiqua" w:hAnsi="Book Antiqua"/>
          <w:sz w:val="30"/>
          <w:szCs w:val="30"/>
        </w:rPr>
        <w:t>Ouabache</w:t>
      </w:r>
      <w:proofErr w:type="spellEnd"/>
      <w:r w:rsidRPr="00D21C8E">
        <w:rPr>
          <w:rFonts w:ascii="Book Antiqua" w:hAnsi="Book Antiqua"/>
          <w:sz w:val="30"/>
          <w:szCs w:val="30"/>
        </w:rPr>
        <w:t xml:space="preserve"> State Park east of Bluffton in his honor.  It is still known as Kunkel Lake.</w:t>
      </w:r>
      <w:r w:rsidRPr="00D21C8E">
        <w:rPr>
          <w:rFonts w:ascii="Book Antiqua" w:hAnsi="Book Antiqua"/>
          <w:sz w:val="30"/>
          <w:szCs w:val="30"/>
        </w:rPr>
        <w:br/>
      </w:r>
      <w:r w:rsidR="00D21C8E" w:rsidRPr="00D21C8E">
        <w:rPr>
          <w:rFonts w:ascii="Book Antiqua" w:hAnsi="Book Antiqua"/>
          <w:sz w:val="30"/>
          <w:szCs w:val="30"/>
        </w:rPr>
        <w:t xml:space="preserve">   </w:t>
      </w:r>
      <w:r w:rsidRPr="00D21C8E">
        <w:rPr>
          <w:rFonts w:ascii="Book Antiqua" w:hAnsi="Book Antiqua"/>
          <w:sz w:val="30"/>
          <w:szCs w:val="30"/>
        </w:rPr>
        <w:t>Mr. Kunkel was a son of the late William A. and Minnie Morgan Kunkel.</w:t>
      </w:r>
      <w:r w:rsidR="00D21C8E">
        <w:rPr>
          <w:rFonts w:ascii="Book Antiqua" w:hAnsi="Book Antiqua"/>
          <w:sz w:val="30"/>
          <w:szCs w:val="30"/>
        </w:rPr>
        <w:t xml:space="preserve">  </w:t>
      </w:r>
      <w:r w:rsidRPr="00D21C8E">
        <w:rPr>
          <w:rFonts w:ascii="Book Antiqua" w:hAnsi="Book Antiqua"/>
          <w:sz w:val="30"/>
          <w:szCs w:val="30"/>
        </w:rPr>
        <w:t>Survivors other than the sister in Bluffton are his wife, Esther, and their son, Kenneth M. Kunkel, Jr., stationed with the Marine Corps in Hawaii.</w:t>
      </w:r>
      <w:r w:rsidR="00D21C8E" w:rsidRPr="00D21C8E">
        <w:rPr>
          <w:rFonts w:ascii="Book Antiqua" w:hAnsi="Book Antiqua"/>
          <w:sz w:val="30"/>
          <w:szCs w:val="30"/>
        </w:rPr>
        <w:t xml:space="preserve">  </w:t>
      </w:r>
      <w:r w:rsidRPr="00D21C8E">
        <w:rPr>
          <w:rFonts w:ascii="Book Antiqua" w:hAnsi="Book Antiqua"/>
          <w:sz w:val="30"/>
          <w:szCs w:val="30"/>
        </w:rPr>
        <w:t>A brother, William A. Kunkel, Jr., died in 1948.</w:t>
      </w:r>
    </w:p>
    <w:p w14:paraId="6DB0B98C" w14:textId="77777777" w:rsidR="00D21C8E" w:rsidRPr="00D21C8E" w:rsidRDefault="00D21C8E" w:rsidP="00D21C8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5059E3" w14:textId="77777777" w:rsidR="00D21C8E" w:rsidRPr="00D21C8E" w:rsidRDefault="00CF5FAE" w:rsidP="00D21C8E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21C8E">
        <w:rPr>
          <w:rFonts w:ascii="Book Antiqua" w:hAnsi="Book Antiqua"/>
          <w:bCs/>
          <w:sz w:val="30"/>
          <w:szCs w:val="30"/>
        </w:rPr>
        <w:t>Bluffton News-Banner, Wells County, I</w:t>
      </w:r>
      <w:r w:rsidR="00D21C8E" w:rsidRPr="00D21C8E">
        <w:rPr>
          <w:rFonts w:ascii="Book Antiqua" w:hAnsi="Book Antiqua"/>
          <w:bCs/>
          <w:sz w:val="30"/>
          <w:szCs w:val="30"/>
        </w:rPr>
        <w:t>ndiana</w:t>
      </w:r>
    </w:p>
    <w:p w14:paraId="01C1F476" w14:textId="56BF746D" w:rsidR="00CF5FAE" w:rsidRPr="00D21C8E" w:rsidRDefault="00CF5FAE" w:rsidP="00D21C8E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21C8E">
        <w:rPr>
          <w:rFonts w:ascii="Book Antiqua" w:hAnsi="Book Antiqua"/>
          <w:bCs/>
          <w:sz w:val="30"/>
          <w:szCs w:val="30"/>
        </w:rPr>
        <w:t>Friday, November 23, 1962, P 1, C 7</w:t>
      </w:r>
    </w:p>
    <w:p w14:paraId="08CC0B97" w14:textId="09E269B2" w:rsidR="00887E00" w:rsidRPr="00887E00" w:rsidRDefault="00887E00" w:rsidP="00887E00">
      <w:pPr>
        <w:spacing w:line="240" w:lineRule="auto"/>
        <w:rPr>
          <w:rFonts w:ascii="Book Antiqua" w:hAnsi="Book Antiqua"/>
          <w:b/>
          <w:sz w:val="24"/>
          <w:szCs w:val="24"/>
        </w:rPr>
      </w:pPr>
    </w:p>
    <w:sectPr w:rsidR="00887E00" w:rsidRPr="00887E00" w:rsidSect="004F0252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56D1"/>
    <w:rsid w:val="00066896"/>
    <w:rsid w:val="000C24FE"/>
    <w:rsid w:val="00174A6C"/>
    <w:rsid w:val="00192532"/>
    <w:rsid w:val="001A523C"/>
    <w:rsid w:val="001C4654"/>
    <w:rsid w:val="00334B4C"/>
    <w:rsid w:val="00392FE1"/>
    <w:rsid w:val="003B4EA7"/>
    <w:rsid w:val="004F0252"/>
    <w:rsid w:val="004F2B51"/>
    <w:rsid w:val="00505A34"/>
    <w:rsid w:val="0054654F"/>
    <w:rsid w:val="007360B6"/>
    <w:rsid w:val="00863A1E"/>
    <w:rsid w:val="008741AC"/>
    <w:rsid w:val="00887E00"/>
    <w:rsid w:val="008C6BAB"/>
    <w:rsid w:val="009D2B23"/>
    <w:rsid w:val="00A348A4"/>
    <w:rsid w:val="00A56522"/>
    <w:rsid w:val="00AC283F"/>
    <w:rsid w:val="00C256D1"/>
    <w:rsid w:val="00C4261B"/>
    <w:rsid w:val="00C62A0C"/>
    <w:rsid w:val="00CF5FAE"/>
    <w:rsid w:val="00D21C8E"/>
    <w:rsid w:val="00DF0A3E"/>
    <w:rsid w:val="00E43064"/>
    <w:rsid w:val="00E9358C"/>
    <w:rsid w:val="00F822F4"/>
    <w:rsid w:val="00F8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65398"/>
  <w15:docId w15:val="{392A7DCE-19CE-4F6D-8891-F166AD72A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935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iv9474764146gmail-aqj">
    <w:name w:val="yiv9474764146gmail-aqj"/>
    <w:basedOn w:val="DefaultParagraphFont"/>
    <w:rsid w:val="008741AC"/>
  </w:style>
  <w:style w:type="character" w:customStyle="1" w:styleId="yiv0767304008gmail-aqj">
    <w:name w:val="yiv0767304008gmail-aqj"/>
    <w:basedOn w:val="DefaultParagraphFont"/>
    <w:rsid w:val="008C6BAB"/>
  </w:style>
  <w:style w:type="character" w:customStyle="1" w:styleId="yiv1099321140gmail-aqj">
    <w:name w:val="yiv1099321140gmail-aqj"/>
    <w:basedOn w:val="DefaultParagraphFont"/>
    <w:rsid w:val="00192532"/>
  </w:style>
  <w:style w:type="paragraph" w:styleId="NormalWeb">
    <w:name w:val="Normal (Web)"/>
    <w:basedOn w:val="Normal"/>
    <w:uiPriority w:val="99"/>
    <w:semiHidden/>
    <w:unhideWhenUsed/>
    <w:rsid w:val="004F2B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F2B51"/>
    <w:rPr>
      <w:b/>
      <w:bCs/>
    </w:rPr>
  </w:style>
  <w:style w:type="character" w:customStyle="1" w:styleId="yiv2113079420gmail-content">
    <w:name w:val="yiv2113079420gmail-content"/>
    <w:basedOn w:val="DefaultParagraphFont"/>
    <w:rsid w:val="004F2B51"/>
  </w:style>
  <w:style w:type="character" w:customStyle="1" w:styleId="yiv2113079420gmail-obitlink">
    <w:name w:val="yiv2113079420gmail-obitlink"/>
    <w:basedOn w:val="DefaultParagraphFont"/>
    <w:rsid w:val="004F2B51"/>
  </w:style>
  <w:style w:type="character" w:customStyle="1" w:styleId="yiv1585850619gmail-aqj">
    <w:name w:val="yiv1585850619gmail-aqj"/>
    <w:basedOn w:val="DefaultParagraphFont"/>
    <w:rsid w:val="00C62A0C"/>
  </w:style>
  <w:style w:type="character" w:customStyle="1" w:styleId="Heading2Char">
    <w:name w:val="Heading 2 Char"/>
    <w:basedOn w:val="DefaultParagraphFont"/>
    <w:link w:val="Heading2"/>
    <w:uiPriority w:val="9"/>
    <w:rsid w:val="00E9358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yiv2535729335gmail-aqj">
    <w:name w:val="yiv2535729335gmail-aqj"/>
    <w:basedOn w:val="DefaultParagraphFont"/>
    <w:rsid w:val="00887E00"/>
  </w:style>
  <w:style w:type="character" w:customStyle="1" w:styleId="yiv1945546448gmail-aqj">
    <w:name w:val="yiv1945546448gmail-aqj"/>
    <w:basedOn w:val="DefaultParagraphFont"/>
    <w:rsid w:val="00CF5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1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5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6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26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4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44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1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7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4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2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9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485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2017-02-28T13:00:00Z</dcterms:created>
  <dcterms:modified xsi:type="dcterms:W3CDTF">2026-04-07T12:28:00Z</dcterms:modified>
</cp:coreProperties>
</file>