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ADDC5A" w14:textId="4B5028EE" w:rsidR="001A1E1D" w:rsidRDefault="00107FB0" w:rsidP="001A1E1D">
      <w:pPr>
        <w:spacing w:after="0" w:line="240" w:lineRule="auto"/>
        <w:jc w:val="center"/>
        <w:rPr>
          <w:rFonts w:ascii="Book Antiqua" w:hAnsi="Book Antiqua"/>
          <w:color w:val="36322D"/>
          <w:sz w:val="40"/>
          <w:szCs w:val="40"/>
          <w:shd w:val="clear" w:color="auto" w:fill="FAFAFA"/>
        </w:rPr>
      </w:pPr>
      <w:r w:rsidRPr="001A1E1D">
        <w:rPr>
          <w:rFonts w:ascii="Book Antiqua" w:hAnsi="Book Antiqua"/>
          <w:color w:val="36322D"/>
          <w:sz w:val="30"/>
          <w:szCs w:val="30"/>
        </w:rPr>
        <w:br/>
      </w:r>
      <w:r w:rsidR="001A1E1D" w:rsidRPr="001A1E1D">
        <w:rPr>
          <w:rFonts w:ascii="Book Antiqua" w:hAnsi="Book Antiqua"/>
          <w:color w:val="36322D"/>
          <w:sz w:val="40"/>
          <w:szCs w:val="40"/>
          <w:shd w:val="clear" w:color="auto" w:fill="FAFAFA"/>
        </w:rPr>
        <w:t xml:space="preserve">Homer </w:t>
      </w:r>
      <w:r w:rsidR="001A1E1D">
        <w:rPr>
          <w:rFonts w:ascii="Book Antiqua" w:hAnsi="Book Antiqua"/>
          <w:color w:val="36322D"/>
          <w:sz w:val="40"/>
          <w:szCs w:val="40"/>
          <w:shd w:val="clear" w:color="auto" w:fill="FAFAFA"/>
        </w:rPr>
        <w:t>Mearl</w:t>
      </w:r>
      <w:r w:rsidR="001A1E1D" w:rsidRPr="001A1E1D">
        <w:rPr>
          <w:rFonts w:ascii="Book Antiqua" w:hAnsi="Book Antiqua"/>
          <w:color w:val="36322D"/>
          <w:sz w:val="40"/>
          <w:szCs w:val="40"/>
          <w:shd w:val="clear" w:color="auto" w:fill="FAFAFA"/>
        </w:rPr>
        <w:t xml:space="preserve"> Harrison</w:t>
      </w:r>
    </w:p>
    <w:p w14:paraId="574631F4" w14:textId="06EC39DB" w:rsidR="001A1E1D" w:rsidRPr="001A1E1D" w:rsidRDefault="001A1E1D" w:rsidP="001A1E1D">
      <w:pPr>
        <w:spacing w:after="0" w:line="240" w:lineRule="auto"/>
        <w:jc w:val="center"/>
        <w:rPr>
          <w:rFonts w:ascii="Book Antiqua" w:hAnsi="Book Antiqua"/>
          <w:color w:val="36322D"/>
          <w:sz w:val="40"/>
          <w:szCs w:val="40"/>
          <w:shd w:val="clear" w:color="auto" w:fill="FAFAFA"/>
        </w:rPr>
      </w:pPr>
      <w:r>
        <w:rPr>
          <w:rFonts w:ascii="Book Antiqua" w:hAnsi="Book Antiqua"/>
          <w:color w:val="36322D"/>
          <w:sz w:val="40"/>
          <w:szCs w:val="40"/>
          <w:shd w:val="clear" w:color="auto" w:fill="FAFAFA"/>
        </w:rPr>
        <w:t>July 24, 1934 – April 1, 1994</w:t>
      </w:r>
    </w:p>
    <w:p w14:paraId="546FA5CD" w14:textId="77777777" w:rsidR="001A1E1D" w:rsidRPr="001A1E1D" w:rsidRDefault="001A1E1D" w:rsidP="001A1E1D">
      <w:pPr>
        <w:spacing w:after="0" w:line="240" w:lineRule="auto"/>
        <w:jc w:val="center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</w:p>
    <w:p w14:paraId="65C4AA1C" w14:textId="47CE3D86" w:rsidR="001A1E1D" w:rsidRPr="001A1E1D" w:rsidRDefault="001A1E1D" w:rsidP="001A1E1D">
      <w:pPr>
        <w:spacing w:after="0" w:line="240" w:lineRule="auto"/>
        <w:jc w:val="center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>
        <w:rPr>
          <w:noProof/>
        </w:rPr>
        <w:drawing>
          <wp:inline distT="0" distB="0" distL="0" distR="0" wp14:anchorId="60AF0990" wp14:editId="29CD1D8A">
            <wp:extent cx="3899170" cy="3524250"/>
            <wp:effectExtent l="0" t="0" r="6350" b="0"/>
            <wp:docPr id="128230849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313" b="148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8725" cy="353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726B89" w14:textId="77777777" w:rsidR="001A1E1D" w:rsidRPr="001A1E1D" w:rsidRDefault="001A1E1D" w:rsidP="001A1E1D">
      <w:pPr>
        <w:spacing w:after="0" w:line="240" w:lineRule="auto"/>
        <w:jc w:val="center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1A1E1D">
        <w:rPr>
          <w:rFonts w:ascii="Book Antiqua" w:hAnsi="Book Antiqua"/>
          <w:color w:val="36322D"/>
          <w:sz w:val="30"/>
          <w:szCs w:val="30"/>
          <w:shd w:val="clear" w:color="auto" w:fill="FAFAFA"/>
        </w:rPr>
        <w:t>Photo by Thomas Liby</w:t>
      </w:r>
    </w:p>
    <w:p w14:paraId="49AFFABA" w14:textId="2F743F6E" w:rsidR="00107FB0" w:rsidRDefault="00107FB0" w:rsidP="001A1E1D">
      <w:pPr>
        <w:spacing w:after="0" w:line="240" w:lineRule="auto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1A1E1D">
        <w:rPr>
          <w:rFonts w:ascii="Book Antiqua" w:hAnsi="Book Antiqua"/>
          <w:color w:val="36322D"/>
          <w:sz w:val="30"/>
          <w:szCs w:val="30"/>
        </w:rPr>
        <w:br/>
      </w:r>
      <w:r w:rsidR="001A1E1D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  </w:t>
      </w:r>
      <w:r w:rsidRPr="001A1E1D">
        <w:rPr>
          <w:rFonts w:ascii="Book Antiqua" w:hAnsi="Book Antiqua"/>
          <w:color w:val="36322D"/>
          <w:sz w:val="30"/>
          <w:szCs w:val="30"/>
          <w:shd w:val="clear" w:color="auto" w:fill="FAFAFA"/>
        </w:rPr>
        <w:t>Homer M. Harrison, 59, 337 Mercer Ave., died at 12:35 p.m. Friday in Adams County Memorial Hospital's emergency room after suffering a heart attack at home earlier.</w:t>
      </w:r>
      <w:r w:rsidRPr="001A1E1D">
        <w:rPr>
          <w:rFonts w:ascii="Book Antiqua" w:hAnsi="Book Antiqua"/>
          <w:color w:val="36322D"/>
          <w:sz w:val="30"/>
          <w:szCs w:val="30"/>
        </w:rPr>
        <w:br/>
      </w:r>
      <w:r w:rsidR="001A1E1D">
        <w:rPr>
          <w:rFonts w:ascii="Book Antiqua" w:hAnsi="Book Antiqua"/>
          <w:color w:val="36322D"/>
          <w:sz w:val="30"/>
          <w:szCs w:val="30"/>
        </w:rPr>
        <w:t xml:space="preserve">   </w:t>
      </w:r>
      <w:r w:rsidRPr="001A1E1D">
        <w:rPr>
          <w:rFonts w:ascii="Book Antiqua" w:hAnsi="Book Antiqua"/>
          <w:color w:val="36322D"/>
          <w:sz w:val="30"/>
          <w:szCs w:val="30"/>
          <w:shd w:val="clear" w:color="auto" w:fill="FAFAFA"/>
        </w:rPr>
        <w:t>He was born on July 24, 1934 in Murfreesboro, Arkansas to Homer and Cleo Bell Harrison. His father is deceased; his mother lives in Bluffton. He married Sandra Hurt on May 4, 1961 and she also survives. He was a truck driver for 42 years for Moellering Construc</w:t>
      </w:r>
      <w:r w:rsidR="001A1E1D">
        <w:rPr>
          <w:rFonts w:ascii="Book Antiqua" w:hAnsi="Book Antiqua"/>
          <w:color w:val="36322D"/>
          <w:sz w:val="30"/>
          <w:szCs w:val="30"/>
          <w:shd w:val="clear" w:color="auto" w:fill="FAFAFA"/>
        </w:rPr>
        <w:t>-</w:t>
      </w:r>
      <w:r w:rsidRPr="001A1E1D">
        <w:rPr>
          <w:rFonts w:ascii="Book Antiqua" w:hAnsi="Book Antiqua"/>
          <w:color w:val="36322D"/>
          <w:sz w:val="30"/>
          <w:szCs w:val="30"/>
          <w:shd w:val="clear" w:color="auto" w:fill="FAFAFA"/>
        </w:rPr>
        <w:t>tion Co. in Fort Wayne and was a member of Teamsters' Local 414 in Fort Wayne.</w:t>
      </w:r>
      <w:r w:rsidRPr="001A1E1D">
        <w:rPr>
          <w:rFonts w:ascii="Book Antiqua" w:hAnsi="Book Antiqua"/>
          <w:color w:val="36322D"/>
          <w:sz w:val="30"/>
          <w:szCs w:val="30"/>
        </w:rPr>
        <w:br/>
      </w:r>
      <w:r w:rsidR="001A1E1D">
        <w:rPr>
          <w:rFonts w:ascii="Book Antiqua" w:hAnsi="Book Antiqua"/>
          <w:color w:val="36322D"/>
          <w:sz w:val="30"/>
          <w:szCs w:val="30"/>
        </w:rPr>
        <w:t xml:space="preserve">   </w:t>
      </w:r>
      <w:r w:rsidRPr="001A1E1D">
        <w:rPr>
          <w:rFonts w:ascii="Book Antiqua" w:hAnsi="Book Antiqua"/>
          <w:color w:val="36322D"/>
          <w:sz w:val="30"/>
          <w:szCs w:val="30"/>
          <w:shd w:val="clear" w:color="auto" w:fill="FAFAFA"/>
        </w:rPr>
        <w:t>Other survivors are two sons, Matthew Harrison, Decatur, and Michael Harrison, Indianapolis; two daughters, Mrs. Edward (Michelle) Olinger, Fritch, Texas, and Mrs. Kent (Mary Diane) Lehman, Bluffton; two sisters, Mrs. Dick (Mary) Knapp and Mrs. Daniel (Charlene) Lantz Jr., both of Bluffton; a brother, Jack Harrison, Fort Wayne and eight grandchildren. A brother, Norman Harrison, is deceased.</w:t>
      </w:r>
      <w:r w:rsidRPr="001A1E1D">
        <w:rPr>
          <w:rFonts w:ascii="Book Antiqua" w:hAnsi="Book Antiqua"/>
          <w:color w:val="36322D"/>
          <w:sz w:val="30"/>
          <w:szCs w:val="30"/>
        </w:rPr>
        <w:br/>
      </w:r>
      <w:r w:rsidR="001A1E1D">
        <w:rPr>
          <w:rFonts w:ascii="Book Antiqua" w:hAnsi="Book Antiqua"/>
          <w:color w:val="36322D"/>
          <w:sz w:val="30"/>
          <w:szCs w:val="30"/>
        </w:rPr>
        <w:t xml:space="preserve">   </w:t>
      </w:r>
      <w:r w:rsidRPr="001A1E1D">
        <w:rPr>
          <w:rFonts w:ascii="Book Antiqua" w:hAnsi="Book Antiqua"/>
          <w:color w:val="36322D"/>
          <w:sz w:val="30"/>
          <w:szCs w:val="30"/>
          <w:shd w:val="clear" w:color="auto" w:fill="FAFAFA"/>
        </w:rPr>
        <w:t>Funeral services will be at 1 p.m. Tuesday in Zwick-Sefton &amp; Jahn Funeral Home, Decatur, with burial in Fairview Cemetery, Bluffton. Visiting hours are today until 5 p.m. and 7-9 p.m. Preferred memorials are to the donor's choice.</w:t>
      </w:r>
    </w:p>
    <w:p w14:paraId="6DD923BC" w14:textId="77777777" w:rsidR="001A1E1D" w:rsidRPr="001A1E1D" w:rsidRDefault="001A1E1D" w:rsidP="001A1E1D">
      <w:pPr>
        <w:spacing w:after="0" w:line="240" w:lineRule="auto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</w:p>
    <w:p w14:paraId="12854E66" w14:textId="370D5F8F" w:rsidR="001A1E1D" w:rsidRPr="001A1E1D" w:rsidRDefault="001A1E1D" w:rsidP="001A1E1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1E1D">
        <w:rPr>
          <w:rFonts w:ascii="Book Antiqua" w:hAnsi="Book Antiqua"/>
          <w:color w:val="36322D"/>
          <w:sz w:val="30"/>
          <w:szCs w:val="30"/>
          <w:shd w:val="clear" w:color="auto" w:fill="FAFAFA"/>
        </w:rPr>
        <w:t>Decatur Daily Democrat</w:t>
      </w:r>
      <w:r w:rsidRPr="001A1E1D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, </w:t>
      </w:r>
      <w:r w:rsidRPr="001A1E1D">
        <w:rPr>
          <w:rFonts w:ascii="Book Antiqua" w:hAnsi="Book Antiqua"/>
          <w:color w:val="36322D"/>
          <w:sz w:val="30"/>
          <w:szCs w:val="30"/>
          <w:shd w:val="clear" w:color="auto" w:fill="FAFAFA"/>
        </w:rPr>
        <w:t>Adams County, Indiana</w:t>
      </w:r>
      <w:r w:rsidRPr="001A1E1D">
        <w:rPr>
          <w:rFonts w:ascii="Book Antiqua" w:hAnsi="Book Antiqua"/>
          <w:color w:val="36322D"/>
          <w:sz w:val="30"/>
          <w:szCs w:val="30"/>
        </w:rPr>
        <w:br/>
      </w:r>
      <w:r w:rsidRPr="001A1E1D">
        <w:rPr>
          <w:rFonts w:ascii="Book Antiqua" w:hAnsi="Book Antiqua"/>
          <w:color w:val="36322D"/>
          <w:sz w:val="30"/>
          <w:szCs w:val="30"/>
          <w:shd w:val="clear" w:color="auto" w:fill="FAFAFA"/>
        </w:rPr>
        <w:t>Monday, April 4, 1994</w:t>
      </w:r>
    </w:p>
    <w:sectPr w:rsidR="001A1E1D" w:rsidRPr="001A1E1D" w:rsidSect="001A1E1D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FB0"/>
    <w:rsid w:val="00007580"/>
    <w:rsid w:val="00107FB0"/>
    <w:rsid w:val="001A1E1D"/>
    <w:rsid w:val="0049755B"/>
    <w:rsid w:val="005F7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BA807"/>
  <w15:chartTrackingRefBased/>
  <w15:docId w15:val="{558DB0DE-007A-4393-9B3C-8886748E4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7F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7F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7F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7F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7F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7F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7F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7F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7F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7F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7F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7F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7F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7F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7F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7F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7F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7F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7F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7F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7F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7F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7F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7F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7F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7F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7F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7F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7FB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210</Words>
  <Characters>1080</Characters>
  <Application>Microsoft Office Word</Application>
  <DocSecurity>0</DocSecurity>
  <Lines>23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2024-06-06T14:58:00Z</dcterms:created>
  <dcterms:modified xsi:type="dcterms:W3CDTF">2026-04-05T22:50:00Z</dcterms:modified>
</cp:coreProperties>
</file>