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DD279" w14:textId="69B719C6" w:rsidR="00074904" w:rsidRPr="00074904" w:rsidRDefault="00074904" w:rsidP="00074904">
      <w:pPr>
        <w:spacing w:after="0" w:line="240" w:lineRule="auto"/>
        <w:jc w:val="center"/>
        <w:rPr>
          <w:rFonts w:ascii="Book Antiqua" w:hAnsi="Book Antiqua"/>
          <w:sz w:val="40"/>
          <w:szCs w:val="40"/>
        </w:rPr>
      </w:pPr>
      <w:r w:rsidRPr="00074904">
        <w:rPr>
          <w:rFonts w:ascii="Book Antiqua" w:hAnsi="Book Antiqua"/>
          <w:sz w:val="40"/>
          <w:szCs w:val="40"/>
        </w:rPr>
        <w:t xml:space="preserve">Elizabeth “Betty” (Borne) </w:t>
      </w:r>
      <w:r w:rsidR="004E0A3F">
        <w:rPr>
          <w:rFonts w:ascii="Book Antiqua" w:hAnsi="Book Antiqua"/>
          <w:sz w:val="40"/>
          <w:szCs w:val="40"/>
        </w:rPr>
        <w:t>Hansen-</w:t>
      </w:r>
      <w:r w:rsidRPr="00074904">
        <w:rPr>
          <w:rFonts w:ascii="Book Antiqua" w:hAnsi="Book Antiqua"/>
          <w:sz w:val="40"/>
          <w:szCs w:val="40"/>
        </w:rPr>
        <w:t>Tschannen</w:t>
      </w:r>
    </w:p>
    <w:p w14:paraId="5F4AC5DC" w14:textId="5EC64CF5" w:rsidR="00074904" w:rsidRPr="00074904" w:rsidRDefault="00074904" w:rsidP="00074904">
      <w:pPr>
        <w:spacing w:after="0" w:line="240" w:lineRule="auto"/>
        <w:jc w:val="center"/>
        <w:rPr>
          <w:rFonts w:ascii="Book Antiqua" w:hAnsi="Book Antiqua"/>
          <w:sz w:val="40"/>
          <w:szCs w:val="40"/>
        </w:rPr>
      </w:pPr>
      <w:r w:rsidRPr="00074904">
        <w:rPr>
          <w:rFonts w:ascii="Book Antiqua" w:hAnsi="Book Antiqua"/>
          <w:sz w:val="40"/>
          <w:szCs w:val="40"/>
        </w:rPr>
        <w:t>August 22, 1908 – October 19, 2003</w:t>
      </w:r>
    </w:p>
    <w:p w14:paraId="5D47B606" w14:textId="77777777" w:rsidR="00074904" w:rsidRPr="00074904" w:rsidRDefault="00074904" w:rsidP="00074904">
      <w:pPr>
        <w:spacing w:after="0" w:line="240" w:lineRule="auto"/>
        <w:jc w:val="center"/>
        <w:rPr>
          <w:rFonts w:ascii="Book Antiqua" w:hAnsi="Book Antiqua"/>
          <w:sz w:val="30"/>
          <w:szCs w:val="30"/>
        </w:rPr>
      </w:pPr>
    </w:p>
    <w:p w14:paraId="75CA4E5C" w14:textId="1898A942" w:rsidR="00074904" w:rsidRPr="00074904" w:rsidRDefault="00074904" w:rsidP="00074904">
      <w:pPr>
        <w:spacing w:after="0" w:line="240" w:lineRule="auto"/>
        <w:jc w:val="center"/>
        <w:rPr>
          <w:rFonts w:ascii="Book Antiqua" w:hAnsi="Book Antiqua"/>
          <w:sz w:val="30"/>
          <w:szCs w:val="30"/>
        </w:rPr>
      </w:pPr>
      <w:r w:rsidRPr="00074904">
        <w:rPr>
          <w:noProof/>
          <w:sz w:val="30"/>
          <w:szCs w:val="30"/>
        </w:rPr>
        <w:drawing>
          <wp:inline distT="0" distB="0" distL="0" distR="0" wp14:anchorId="281E8EBB" wp14:editId="1FB84C9E">
            <wp:extent cx="1955652" cy="1312345"/>
            <wp:effectExtent l="0" t="0" r="6985" b="2540"/>
            <wp:docPr id="210748226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0470" r="2564" b="2350"/>
                    <a:stretch>
                      <a:fillRect/>
                    </a:stretch>
                  </pic:blipFill>
                  <pic:spPr bwMode="auto">
                    <a:xfrm>
                      <a:off x="0" y="0"/>
                      <a:ext cx="1987627" cy="1333802"/>
                    </a:xfrm>
                    <a:prstGeom prst="rect">
                      <a:avLst/>
                    </a:prstGeom>
                    <a:noFill/>
                    <a:ln>
                      <a:noFill/>
                    </a:ln>
                    <a:extLst>
                      <a:ext uri="{53640926-AAD7-44D8-BBD7-CCE9431645EC}">
                        <a14:shadowObscured xmlns:a14="http://schemas.microsoft.com/office/drawing/2010/main"/>
                      </a:ext>
                    </a:extLst>
                  </pic:spPr>
                </pic:pic>
              </a:graphicData>
            </a:graphic>
          </wp:inline>
        </w:drawing>
      </w:r>
    </w:p>
    <w:p w14:paraId="257FA1DD" w14:textId="20E05746" w:rsidR="00074904" w:rsidRPr="00074904" w:rsidRDefault="00074904" w:rsidP="00074904">
      <w:pPr>
        <w:spacing w:after="0" w:line="240" w:lineRule="auto"/>
        <w:jc w:val="center"/>
        <w:rPr>
          <w:rFonts w:ascii="Book Antiqua" w:hAnsi="Book Antiqua"/>
          <w:sz w:val="30"/>
          <w:szCs w:val="30"/>
        </w:rPr>
      </w:pPr>
      <w:r w:rsidRPr="00074904">
        <w:rPr>
          <w:rFonts w:ascii="Book Antiqua" w:hAnsi="Book Antiqua"/>
          <w:sz w:val="30"/>
          <w:szCs w:val="30"/>
        </w:rPr>
        <w:t>Photo by Thomas Liby</w:t>
      </w:r>
    </w:p>
    <w:p w14:paraId="3F34DCC5" w14:textId="77777777" w:rsidR="00074904" w:rsidRDefault="00074904" w:rsidP="00231FA6">
      <w:pPr>
        <w:spacing w:after="0" w:line="240" w:lineRule="auto"/>
        <w:rPr>
          <w:rFonts w:ascii="Book Antiqua" w:hAnsi="Book Antiqua"/>
          <w:sz w:val="24"/>
          <w:szCs w:val="24"/>
        </w:rPr>
      </w:pPr>
    </w:p>
    <w:p w14:paraId="072DA1EA" w14:textId="6874167F" w:rsidR="001A03C6" w:rsidRPr="00074904" w:rsidRDefault="00231FA6" w:rsidP="00231FA6">
      <w:pPr>
        <w:spacing w:after="0" w:line="240" w:lineRule="auto"/>
        <w:rPr>
          <w:rFonts w:ascii="Book Antiqua" w:hAnsi="Book Antiqua"/>
          <w:sz w:val="30"/>
          <w:szCs w:val="30"/>
        </w:rPr>
      </w:pPr>
      <w:r w:rsidRPr="00074904">
        <w:rPr>
          <w:rFonts w:ascii="Book Antiqua" w:hAnsi="Book Antiqua"/>
          <w:sz w:val="30"/>
          <w:szCs w:val="30"/>
        </w:rPr>
        <w:t xml:space="preserve">   Elizabeth Borne “Betty” Tschannen, 95, died at 1:20 p.m. Sunday, Oct. 19, </w:t>
      </w:r>
      <w:proofErr w:type="gramStart"/>
      <w:r w:rsidRPr="00074904">
        <w:rPr>
          <w:rFonts w:ascii="Book Antiqua" w:hAnsi="Book Antiqua"/>
          <w:sz w:val="30"/>
          <w:szCs w:val="30"/>
        </w:rPr>
        <w:t>2003</w:t>
      </w:r>
      <w:proofErr w:type="gramEnd"/>
      <w:r w:rsidRPr="00074904">
        <w:rPr>
          <w:rFonts w:ascii="Book Antiqua" w:hAnsi="Book Antiqua"/>
          <w:sz w:val="30"/>
          <w:szCs w:val="30"/>
        </w:rPr>
        <w:t xml:space="preserve"> at the Christian Care Retirement Community. She had been in failing </w:t>
      </w:r>
      <w:proofErr w:type="gramStart"/>
      <w:r w:rsidRPr="00074904">
        <w:rPr>
          <w:rFonts w:ascii="Book Antiqua" w:hAnsi="Book Antiqua"/>
          <w:sz w:val="30"/>
          <w:szCs w:val="30"/>
        </w:rPr>
        <w:t>health</w:t>
      </w:r>
      <w:proofErr w:type="gramEnd"/>
      <w:r w:rsidRPr="00074904">
        <w:rPr>
          <w:rFonts w:ascii="Book Antiqua" w:hAnsi="Book Antiqua"/>
          <w:sz w:val="30"/>
          <w:szCs w:val="30"/>
        </w:rPr>
        <w:t xml:space="preserve"> the past three years.</w:t>
      </w:r>
      <w:r w:rsidR="00074904">
        <w:rPr>
          <w:rFonts w:ascii="Book Antiqua" w:hAnsi="Book Antiqua"/>
          <w:sz w:val="30"/>
          <w:szCs w:val="30"/>
        </w:rPr>
        <w:t xml:space="preserve">  </w:t>
      </w:r>
      <w:r w:rsidRPr="00074904">
        <w:rPr>
          <w:rFonts w:ascii="Book Antiqua" w:hAnsi="Book Antiqua"/>
          <w:sz w:val="30"/>
          <w:szCs w:val="30"/>
        </w:rPr>
        <w:t xml:space="preserve">A native and life-long resident of Bluffton, she was born on Aug. 8, </w:t>
      </w:r>
      <w:proofErr w:type="gramStart"/>
      <w:r w:rsidRPr="00074904">
        <w:rPr>
          <w:rFonts w:ascii="Book Antiqua" w:hAnsi="Book Antiqua"/>
          <w:sz w:val="30"/>
          <w:szCs w:val="30"/>
        </w:rPr>
        <w:t>1922</w:t>
      </w:r>
      <w:proofErr w:type="gramEnd"/>
      <w:r w:rsidRPr="00074904">
        <w:rPr>
          <w:rFonts w:ascii="Book Antiqua" w:hAnsi="Book Antiqua"/>
          <w:sz w:val="30"/>
          <w:szCs w:val="30"/>
        </w:rPr>
        <w:t xml:space="preserve"> to Charles C. and Grace Andrew Borne.</w:t>
      </w:r>
      <w:r w:rsidRPr="00074904">
        <w:rPr>
          <w:rFonts w:ascii="Book Antiqua" w:hAnsi="Book Antiqua"/>
          <w:sz w:val="30"/>
          <w:szCs w:val="30"/>
        </w:rPr>
        <w:br/>
        <w:t xml:space="preserve">   Mrs. Tschannen was a member of the First United Methodist Church since 1921 and maintained an active participation, including serving as treasurer of the F.U.M. Women for many years. She was also very involved in the community, including an active membership in the Epsilon Zeta chapter of the Sigma Phi Gamma International Sorority, receiving her 50-year membership recognition in 1986. She has been a member of the Home Forum Extension Club since 1949 and was also a volunteer at the Wells Co. Historical Museum and the Wells Community Hospital Auxiliary Gift Shop. She was also a member and volunteer of the Wells Co. Council on Aging.</w:t>
      </w:r>
      <w:r w:rsidRPr="00074904">
        <w:rPr>
          <w:rFonts w:ascii="Book Antiqua" w:hAnsi="Book Antiqua"/>
          <w:sz w:val="30"/>
          <w:szCs w:val="30"/>
        </w:rPr>
        <w:br/>
        <w:t xml:space="preserve">   She was employed as a bookkeeper and clerk at </w:t>
      </w:r>
      <w:proofErr w:type="gramStart"/>
      <w:r w:rsidRPr="00074904">
        <w:rPr>
          <w:rFonts w:ascii="Book Antiqua" w:hAnsi="Book Antiqua"/>
          <w:sz w:val="30"/>
          <w:szCs w:val="30"/>
        </w:rPr>
        <w:t>a number of</w:t>
      </w:r>
      <w:proofErr w:type="gramEnd"/>
      <w:r w:rsidRPr="00074904">
        <w:rPr>
          <w:rFonts w:ascii="Book Antiqua" w:hAnsi="Book Antiqua"/>
          <w:sz w:val="30"/>
          <w:szCs w:val="30"/>
        </w:rPr>
        <w:t xml:space="preserve"> businesses during her career including Deam and Spivey Drug Store, H. Thoma &amp; Son Furniture and Funeral Home, Hinkle’s Drug Store and the Kennedy Drug Store. She owned and operated the City News Stand on East Market St. from 1954 to 1966, worked at the Caylor-Nickel Clinic and Hospital and the Toll Gate Motel for several years. She also worked part-time as a correspondent at the News-Banner from 1976 to 1995.</w:t>
      </w:r>
      <w:r w:rsidRPr="00074904">
        <w:rPr>
          <w:rFonts w:ascii="Book Antiqua" w:hAnsi="Book Antiqua"/>
          <w:sz w:val="30"/>
          <w:szCs w:val="30"/>
        </w:rPr>
        <w:br/>
        <w:t xml:space="preserve">   Survivors include a daughter, Mrs. Ray (Elaine Jean) Hansen Gardiner of </w:t>
      </w:r>
      <w:r w:rsidR="00074904" w:rsidRPr="00074904">
        <w:rPr>
          <w:rFonts w:ascii="Book Antiqua" w:hAnsi="Book Antiqua"/>
          <w:sz w:val="30"/>
          <w:szCs w:val="30"/>
        </w:rPr>
        <w:t>D’Iberville</w:t>
      </w:r>
      <w:r w:rsidRPr="00074904">
        <w:rPr>
          <w:rFonts w:ascii="Book Antiqua" w:hAnsi="Book Antiqua"/>
          <w:sz w:val="30"/>
          <w:szCs w:val="30"/>
        </w:rPr>
        <w:t>, Miss.; a step-son, Larry Tschannen of Bluffton; eight grandchildren; and nine great grandchildren.</w:t>
      </w:r>
      <w:r w:rsidRPr="00074904">
        <w:rPr>
          <w:rFonts w:ascii="Book Antiqua" w:hAnsi="Book Antiqua"/>
          <w:sz w:val="30"/>
          <w:szCs w:val="30"/>
        </w:rPr>
        <w:br/>
        <w:t xml:space="preserve">   She was preceded in death by her first husband, Stanley Hansen, who died in 1985; her second husband, Albert Anthony Tschannen, who died May 30, 1994; a son, James M. Hansen; and two sisters, Louise Archbold and Patricia Platt.</w:t>
      </w:r>
      <w:r w:rsidRPr="00074904">
        <w:rPr>
          <w:rFonts w:ascii="Book Antiqua" w:hAnsi="Book Antiqua"/>
          <w:sz w:val="30"/>
          <w:szCs w:val="30"/>
        </w:rPr>
        <w:br/>
        <w:t xml:space="preserve">   Calling hours are </w:t>
      </w:r>
      <w:r w:rsidRPr="00074904">
        <w:rPr>
          <w:rStyle w:val="yiv7213704042gmail-aqj"/>
          <w:rFonts w:ascii="Book Antiqua" w:hAnsi="Book Antiqua"/>
          <w:sz w:val="30"/>
          <w:szCs w:val="30"/>
        </w:rPr>
        <w:t>Tuesday</w:t>
      </w:r>
      <w:r w:rsidRPr="00074904">
        <w:rPr>
          <w:rFonts w:ascii="Book Antiqua" w:hAnsi="Book Antiqua"/>
          <w:sz w:val="30"/>
          <w:szCs w:val="30"/>
        </w:rPr>
        <w:t> from </w:t>
      </w:r>
      <w:r w:rsidRPr="00074904">
        <w:rPr>
          <w:rStyle w:val="yiv7213704042gmail-aqj"/>
          <w:rFonts w:ascii="Book Antiqua" w:hAnsi="Book Antiqua"/>
          <w:sz w:val="30"/>
          <w:szCs w:val="30"/>
        </w:rPr>
        <w:t>noon to 2 p.m.</w:t>
      </w:r>
      <w:r w:rsidRPr="00074904">
        <w:rPr>
          <w:rFonts w:ascii="Book Antiqua" w:hAnsi="Book Antiqua"/>
          <w:sz w:val="30"/>
          <w:szCs w:val="30"/>
        </w:rPr>
        <w:t> at the Thoma/Rich, Hewitt &amp; Chaney Funeral Home. Services will be held </w:t>
      </w:r>
      <w:r w:rsidRPr="00074904">
        <w:rPr>
          <w:rStyle w:val="yiv7213704042gmail-aqj"/>
          <w:rFonts w:ascii="Book Antiqua" w:hAnsi="Book Antiqua"/>
          <w:sz w:val="30"/>
          <w:szCs w:val="30"/>
        </w:rPr>
        <w:t>Tuesday</w:t>
      </w:r>
      <w:r w:rsidRPr="00074904">
        <w:rPr>
          <w:rFonts w:ascii="Book Antiqua" w:hAnsi="Book Antiqua"/>
          <w:sz w:val="30"/>
          <w:szCs w:val="30"/>
        </w:rPr>
        <w:t> at </w:t>
      </w:r>
      <w:r w:rsidRPr="00074904">
        <w:rPr>
          <w:rStyle w:val="yiv7213704042gmail-aqj"/>
          <w:rFonts w:ascii="Book Antiqua" w:hAnsi="Book Antiqua"/>
          <w:sz w:val="30"/>
          <w:szCs w:val="30"/>
        </w:rPr>
        <w:t>2 p.m.</w:t>
      </w:r>
      <w:r w:rsidRPr="00074904">
        <w:rPr>
          <w:rFonts w:ascii="Book Antiqua" w:hAnsi="Book Antiqua"/>
          <w:sz w:val="30"/>
          <w:szCs w:val="30"/>
        </w:rPr>
        <w:t> at the funeral home with Pastor Gary Lewis officiating. Burial will be in Fairview Cemetery. Preferred memorials to the church.</w:t>
      </w:r>
    </w:p>
    <w:p w14:paraId="7CA94BBF" w14:textId="77777777" w:rsidR="00231FA6" w:rsidRPr="00074904" w:rsidRDefault="00231FA6" w:rsidP="00231FA6">
      <w:pPr>
        <w:spacing w:after="0" w:line="240" w:lineRule="auto"/>
        <w:rPr>
          <w:rFonts w:ascii="Book Antiqua" w:hAnsi="Book Antiqua"/>
          <w:sz w:val="30"/>
          <w:szCs w:val="30"/>
        </w:rPr>
      </w:pPr>
    </w:p>
    <w:p w14:paraId="1CE804F3" w14:textId="77777777" w:rsidR="00074904" w:rsidRPr="00074904" w:rsidRDefault="00231FA6" w:rsidP="00231FA6">
      <w:pPr>
        <w:spacing w:after="0" w:line="240" w:lineRule="auto"/>
        <w:rPr>
          <w:rFonts w:ascii="Book Antiqua" w:hAnsi="Book Antiqua"/>
          <w:bCs/>
          <w:sz w:val="30"/>
          <w:szCs w:val="30"/>
        </w:rPr>
      </w:pPr>
      <w:r w:rsidRPr="00074904">
        <w:rPr>
          <w:rFonts w:ascii="Book Antiqua" w:hAnsi="Book Antiqua"/>
          <w:bCs/>
          <w:sz w:val="30"/>
          <w:szCs w:val="30"/>
        </w:rPr>
        <w:t>News Banner, Wells County, I</w:t>
      </w:r>
      <w:r w:rsidR="00074904" w:rsidRPr="00074904">
        <w:rPr>
          <w:rFonts w:ascii="Book Antiqua" w:hAnsi="Book Antiqua"/>
          <w:bCs/>
          <w:sz w:val="30"/>
          <w:szCs w:val="30"/>
        </w:rPr>
        <w:t>ndiana</w:t>
      </w:r>
    </w:p>
    <w:p w14:paraId="77442E53" w14:textId="5D72FF48" w:rsidR="00231FA6" w:rsidRPr="00231FA6" w:rsidRDefault="00231FA6" w:rsidP="00231FA6">
      <w:pPr>
        <w:spacing w:after="0" w:line="240" w:lineRule="auto"/>
        <w:rPr>
          <w:rFonts w:ascii="Book Antiqua" w:hAnsi="Book Antiqua"/>
          <w:b/>
          <w:sz w:val="24"/>
          <w:szCs w:val="24"/>
        </w:rPr>
      </w:pPr>
      <w:r w:rsidRPr="00074904">
        <w:rPr>
          <w:rFonts w:ascii="Book Antiqua" w:hAnsi="Book Antiqua"/>
          <w:bCs/>
          <w:sz w:val="30"/>
          <w:szCs w:val="30"/>
        </w:rPr>
        <w:t>Oct. 20, 2003</w:t>
      </w:r>
    </w:p>
    <w:sectPr w:rsidR="00231FA6" w:rsidRPr="00231FA6" w:rsidSect="00074904">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03D6"/>
    <w:rsid w:val="0006560D"/>
    <w:rsid w:val="00074904"/>
    <w:rsid w:val="001A03C6"/>
    <w:rsid w:val="00231FA6"/>
    <w:rsid w:val="0025668F"/>
    <w:rsid w:val="002810CE"/>
    <w:rsid w:val="0037269A"/>
    <w:rsid w:val="004E0A3F"/>
    <w:rsid w:val="005000AE"/>
    <w:rsid w:val="006525BD"/>
    <w:rsid w:val="006560F9"/>
    <w:rsid w:val="006F09C2"/>
    <w:rsid w:val="007F7F99"/>
    <w:rsid w:val="00846748"/>
    <w:rsid w:val="009745B3"/>
    <w:rsid w:val="00A803D6"/>
    <w:rsid w:val="00AC50A9"/>
    <w:rsid w:val="00B64479"/>
    <w:rsid w:val="00BA244E"/>
    <w:rsid w:val="00BD327F"/>
    <w:rsid w:val="00BF4ADB"/>
    <w:rsid w:val="00D0480D"/>
    <w:rsid w:val="00E617C5"/>
    <w:rsid w:val="00F21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3ADAA"/>
  <w15:docId w15:val="{C9574C4D-AA56-4996-BBC9-E08FA1930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3D6"/>
  </w:style>
  <w:style w:type="paragraph" w:styleId="Heading3">
    <w:name w:val="heading 3"/>
    <w:basedOn w:val="Normal"/>
    <w:link w:val="Heading3Char"/>
    <w:uiPriority w:val="9"/>
    <w:qFormat/>
    <w:rsid w:val="00D0480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67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F4ADB"/>
    <w:rPr>
      <w:color w:val="0000FF"/>
      <w:u w:val="single"/>
    </w:rPr>
  </w:style>
  <w:style w:type="character" w:customStyle="1" w:styleId="Heading3Char">
    <w:name w:val="Heading 3 Char"/>
    <w:basedOn w:val="DefaultParagraphFont"/>
    <w:link w:val="Heading3"/>
    <w:uiPriority w:val="9"/>
    <w:rsid w:val="00D0480D"/>
    <w:rPr>
      <w:rFonts w:ascii="Times New Roman" w:eastAsia="Times New Roman" w:hAnsi="Times New Roman" w:cs="Times New Roman"/>
      <w:b/>
      <w:bCs/>
      <w:sz w:val="27"/>
      <w:szCs w:val="27"/>
    </w:rPr>
  </w:style>
  <w:style w:type="character" w:customStyle="1" w:styleId="yiv7213704042gmail-aqj">
    <w:name w:val="yiv7213704042gmail-aqj"/>
    <w:basedOn w:val="DefaultParagraphFont"/>
    <w:rsid w:val="00231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885698">
      <w:bodyDiv w:val="1"/>
      <w:marLeft w:val="0"/>
      <w:marRight w:val="0"/>
      <w:marTop w:val="0"/>
      <w:marBottom w:val="0"/>
      <w:divBdr>
        <w:top w:val="none" w:sz="0" w:space="0" w:color="auto"/>
        <w:left w:val="none" w:sz="0" w:space="0" w:color="auto"/>
        <w:bottom w:val="none" w:sz="0" w:space="0" w:color="auto"/>
        <w:right w:val="none" w:sz="0" w:space="0" w:color="auto"/>
      </w:divBdr>
    </w:div>
    <w:div w:id="904684595">
      <w:bodyDiv w:val="1"/>
      <w:marLeft w:val="0"/>
      <w:marRight w:val="0"/>
      <w:marTop w:val="0"/>
      <w:marBottom w:val="0"/>
      <w:divBdr>
        <w:top w:val="none" w:sz="0" w:space="0" w:color="auto"/>
        <w:left w:val="none" w:sz="0" w:space="0" w:color="auto"/>
        <w:bottom w:val="none" w:sz="0" w:space="0" w:color="auto"/>
        <w:right w:val="none" w:sz="0" w:space="0" w:color="auto"/>
      </w:divBdr>
    </w:div>
    <w:div w:id="1097366165">
      <w:bodyDiv w:val="1"/>
      <w:marLeft w:val="0"/>
      <w:marRight w:val="0"/>
      <w:marTop w:val="0"/>
      <w:marBottom w:val="0"/>
      <w:divBdr>
        <w:top w:val="none" w:sz="0" w:space="0" w:color="auto"/>
        <w:left w:val="none" w:sz="0" w:space="0" w:color="auto"/>
        <w:bottom w:val="none" w:sz="0" w:space="0" w:color="auto"/>
        <w:right w:val="none" w:sz="0" w:space="0" w:color="auto"/>
      </w:divBdr>
    </w:div>
    <w:div w:id="1393457388">
      <w:bodyDiv w:val="1"/>
      <w:marLeft w:val="0"/>
      <w:marRight w:val="0"/>
      <w:marTop w:val="0"/>
      <w:marBottom w:val="0"/>
      <w:divBdr>
        <w:top w:val="none" w:sz="0" w:space="0" w:color="auto"/>
        <w:left w:val="none" w:sz="0" w:space="0" w:color="auto"/>
        <w:bottom w:val="none" w:sz="0" w:space="0" w:color="auto"/>
        <w:right w:val="none" w:sz="0" w:space="0" w:color="auto"/>
      </w:divBdr>
    </w:div>
    <w:div w:id="1843665719">
      <w:bodyDiv w:val="1"/>
      <w:marLeft w:val="0"/>
      <w:marRight w:val="0"/>
      <w:marTop w:val="0"/>
      <w:marBottom w:val="0"/>
      <w:divBdr>
        <w:top w:val="none" w:sz="0" w:space="0" w:color="auto"/>
        <w:left w:val="none" w:sz="0" w:space="0" w:color="auto"/>
        <w:bottom w:val="none" w:sz="0" w:space="0" w:color="auto"/>
        <w:right w:val="none" w:sz="0" w:space="0" w:color="auto"/>
      </w:divBdr>
    </w:div>
    <w:div w:id="201105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2018-01-22T15:09:00Z</dcterms:created>
  <dcterms:modified xsi:type="dcterms:W3CDTF">2026-04-16T20:31:00Z</dcterms:modified>
</cp:coreProperties>
</file>