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5BCB3" w14:textId="44C3618E" w:rsidR="00A1002F" w:rsidRPr="00A1002F" w:rsidRDefault="00A1002F" w:rsidP="00A1002F">
      <w:pPr>
        <w:spacing w:after="0" w:line="240" w:lineRule="auto"/>
        <w:jc w:val="center"/>
        <w:rPr>
          <w:rFonts w:ascii="Book Antiqua" w:hAnsi="Book Antiqua"/>
          <w:sz w:val="40"/>
          <w:szCs w:val="40"/>
        </w:rPr>
      </w:pPr>
      <w:r w:rsidRPr="00A1002F">
        <w:rPr>
          <w:rFonts w:ascii="Book Antiqua" w:hAnsi="Book Antiqua"/>
          <w:sz w:val="40"/>
          <w:szCs w:val="40"/>
        </w:rPr>
        <w:t>Jennie (Sloan) Hall</w:t>
      </w:r>
    </w:p>
    <w:p w14:paraId="22001230" w14:textId="66BE556F" w:rsidR="00A1002F" w:rsidRPr="00A1002F" w:rsidRDefault="00A1002F" w:rsidP="00A1002F">
      <w:pPr>
        <w:spacing w:after="0" w:line="240" w:lineRule="auto"/>
        <w:jc w:val="center"/>
        <w:rPr>
          <w:rFonts w:ascii="Book Antiqua" w:hAnsi="Book Antiqua"/>
          <w:sz w:val="40"/>
          <w:szCs w:val="40"/>
        </w:rPr>
      </w:pPr>
      <w:r w:rsidRPr="00A1002F">
        <w:rPr>
          <w:rFonts w:ascii="Book Antiqua" w:hAnsi="Book Antiqua"/>
          <w:sz w:val="40"/>
          <w:szCs w:val="40"/>
        </w:rPr>
        <w:t>April 8, 1852 – February 22, 1940</w:t>
      </w:r>
    </w:p>
    <w:p w14:paraId="7EFCEE9A" w14:textId="77777777" w:rsidR="00A1002F" w:rsidRPr="00A1002F" w:rsidRDefault="00A1002F" w:rsidP="00A1002F">
      <w:pPr>
        <w:spacing w:after="0" w:line="240" w:lineRule="auto"/>
        <w:jc w:val="center"/>
        <w:rPr>
          <w:rFonts w:ascii="Book Antiqua" w:hAnsi="Book Antiqua"/>
          <w:sz w:val="30"/>
          <w:szCs w:val="30"/>
        </w:rPr>
      </w:pPr>
    </w:p>
    <w:p w14:paraId="759B89CA" w14:textId="48938BDB" w:rsidR="00A1002F" w:rsidRPr="00A1002F" w:rsidRDefault="00A1002F" w:rsidP="00A1002F">
      <w:pPr>
        <w:spacing w:after="0" w:line="240" w:lineRule="auto"/>
        <w:jc w:val="center"/>
        <w:rPr>
          <w:rFonts w:ascii="Book Antiqua" w:hAnsi="Book Antiqua"/>
          <w:sz w:val="30"/>
          <w:szCs w:val="30"/>
        </w:rPr>
      </w:pPr>
      <w:r w:rsidRPr="00A1002F">
        <w:rPr>
          <w:rFonts w:ascii="Book Antiqua" w:hAnsi="Book Antiqua"/>
          <w:noProof/>
          <w:sz w:val="30"/>
          <w:szCs w:val="30"/>
        </w:rPr>
        <w:drawing>
          <wp:inline distT="0" distB="0" distL="0" distR="0" wp14:anchorId="5F693662" wp14:editId="230D38D7">
            <wp:extent cx="3209925" cy="2140979"/>
            <wp:effectExtent l="0" t="0" r="0" b="0"/>
            <wp:docPr id="1585885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885694" name="Picture 1585885694"/>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21966" cy="2149010"/>
                    </a:xfrm>
                    <a:prstGeom prst="rect">
                      <a:avLst/>
                    </a:prstGeom>
                  </pic:spPr>
                </pic:pic>
              </a:graphicData>
            </a:graphic>
          </wp:inline>
        </w:drawing>
      </w:r>
    </w:p>
    <w:p w14:paraId="1EB9E144" w14:textId="50FAC484" w:rsidR="00A1002F" w:rsidRDefault="00A1002F" w:rsidP="00A1002F">
      <w:pPr>
        <w:spacing w:after="0" w:line="240" w:lineRule="auto"/>
        <w:jc w:val="center"/>
        <w:rPr>
          <w:rFonts w:ascii="Book Antiqua" w:hAnsi="Book Antiqua"/>
          <w:sz w:val="30"/>
          <w:szCs w:val="30"/>
        </w:rPr>
      </w:pPr>
      <w:r w:rsidRPr="00A1002F">
        <w:rPr>
          <w:rFonts w:ascii="Book Antiqua" w:hAnsi="Book Antiqua"/>
          <w:sz w:val="30"/>
          <w:szCs w:val="30"/>
        </w:rPr>
        <w:t xml:space="preserve">Photo by </w:t>
      </w:r>
      <w:proofErr w:type="spellStart"/>
      <w:r w:rsidRPr="00A1002F">
        <w:rPr>
          <w:rFonts w:ascii="Book Antiqua" w:hAnsi="Book Antiqua"/>
          <w:sz w:val="30"/>
          <w:szCs w:val="30"/>
        </w:rPr>
        <w:t>Tombstoner</w:t>
      </w:r>
      <w:proofErr w:type="spellEnd"/>
      <w:r w:rsidRPr="00A1002F">
        <w:rPr>
          <w:rFonts w:ascii="Book Antiqua" w:hAnsi="Book Antiqua"/>
          <w:sz w:val="30"/>
          <w:szCs w:val="30"/>
        </w:rPr>
        <w:t xml:space="preserve"> &amp; Family</w:t>
      </w:r>
    </w:p>
    <w:p w14:paraId="79AD45FE" w14:textId="77777777" w:rsidR="00A1002F" w:rsidRPr="00A1002F" w:rsidRDefault="00A1002F" w:rsidP="00A1002F">
      <w:pPr>
        <w:spacing w:after="0" w:line="240" w:lineRule="auto"/>
        <w:rPr>
          <w:rFonts w:ascii="Book Antiqua" w:hAnsi="Book Antiqua"/>
          <w:sz w:val="30"/>
          <w:szCs w:val="30"/>
        </w:rPr>
      </w:pPr>
    </w:p>
    <w:p w14:paraId="7A2DC354" w14:textId="5045BEE9" w:rsidR="003132CA" w:rsidRDefault="003132CA" w:rsidP="00A1002F">
      <w:pPr>
        <w:spacing w:after="0" w:line="240" w:lineRule="auto"/>
        <w:rPr>
          <w:rFonts w:ascii="Book Antiqua" w:hAnsi="Book Antiqua"/>
          <w:sz w:val="30"/>
          <w:szCs w:val="30"/>
        </w:rPr>
      </w:pPr>
      <w:r w:rsidRPr="00A1002F">
        <w:rPr>
          <w:rFonts w:ascii="Book Antiqua" w:hAnsi="Book Antiqua"/>
          <w:sz w:val="30"/>
          <w:szCs w:val="30"/>
        </w:rPr>
        <w:t>HALL</w:t>
      </w:r>
    </w:p>
    <w:p w14:paraId="78FEA3BA" w14:textId="77777777" w:rsidR="00A1002F" w:rsidRPr="00A1002F" w:rsidRDefault="00A1002F" w:rsidP="00A1002F">
      <w:pPr>
        <w:spacing w:after="0" w:line="240" w:lineRule="auto"/>
        <w:rPr>
          <w:rFonts w:ascii="Book Antiqua" w:hAnsi="Book Antiqua"/>
          <w:sz w:val="30"/>
          <w:szCs w:val="30"/>
        </w:rPr>
      </w:pPr>
    </w:p>
    <w:p w14:paraId="7485D30A" w14:textId="163FAD32" w:rsidR="003132CA"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w:t>
      </w:r>
      <w:r w:rsidR="003132CA" w:rsidRPr="00A1002F">
        <w:rPr>
          <w:rFonts w:ascii="Book Antiqua" w:hAnsi="Book Antiqua"/>
          <w:sz w:val="30"/>
          <w:szCs w:val="30"/>
        </w:rPr>
        <w:t>Bluffton, Feb. 23 – Mrs. Jennie Hall, 87, widow of Adnah Hall, died last night at the home of a daughter, Mrs. Abbie Spake, in this city, after an illness of four days. She was a member of the First Presbyterian Church.</w:t>
      </w:r>
    </w:p>
    <w:p w14:paraId="4CFE0B7C" w14:textId="70394740" w:rsidR="003132CA"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w:t>
      </w:r>
      <w:r w:rsidR="003132CA" w:rsidRPr="00A1002F">
        <w:rPr>
          <w:rFonts w:ascii="Book Antiqua" w:hAnsi="Book Antiqua"/>
          <w:sz w:val="30"/>
          <w:szCs w:val="30"/>
        </w:rPr>
        <w:t xml:space="preserve">Surviving are three daughters, Mrs. Spake, Mrs. Frank Crooks of Anderson and Mrs. Earl Henson of Niles, Mich., and a sister, Mrs. Sally Surface of </w:t>
      </w:r>
      <w:proofErr w:type="gramStart"/>
      <w:r w:rsidR="003132CA" w:rsidRPr="00A1002F">
        <w:rPr>
          <w:rFonts w:ascii="Book Antiqua" w:hAnsi="Book Antiqua"/>
          <w:sz w:val="30"/>
          <w:szCs w:val="30"/>
        </w:rPr>
        <w:t>Auburn;</w:t>
      </w:r>
      <w:proofErr w:type="gramEnd"/>
      <w:r w:rsidR="003132CA" w:rsidRPr="00A1002F">
        <w:rPr>
          <w:rFonts w:ascii="Book Antiqua" w:hAnsi="Book Antiqua"/>
          <w:sz w:val="30"/>
          <w:szCs w:val="30"/>
        </w:rPr>
        <w:t xml:space="preserve"> five grandsons and a great-granddaughter.</w:t>
      </w:r>
    </w:p>
    <w:p w14:paraId="490B80C5" w14:textId="4CB7F2D1" w:rsidR="003132CA"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w:t>
      </w:r>
      <w:r w:rsidR="003132CA" w:rsidRPr="00A1002F">
        <w:rPr>
          <w:rFonts w:ascii="Book Antiqua" w:hAnsi="Book Antiqua"/>
          <w:sz w:val="30"/>
          <w:szCs w:val="30"/>
        </w:rPr>
        <w:t xml:space="preserve">Funeral services will be held at 2 pm Sunday at the home of a daughter, in charge of Rev. W. J. </w:t>
      </w:r>
      <w:proofErr w:type="spellStart"/>
      <w:r w:rsidR="003132CA" w:rsidRPr="00A1002F">
        <w:rPr>
          <w:rFonts w:ascii="Book Antiqua" w:hAnsi="Book Antiqua"/>
          <w:sz w:val="30"/>
          <w:szCs w:val="30"/>
        </w:rPr>
        <w:t>Liehau</w:t>
      </w:r>
      <w:proofErr w:type="spellEnd"/>
      <w:r w:rsidR="003132CA" w:rsidRPr="00A1002F">
        <w:rPr>
          <w:rFonts w:ascii="Book Antiqua" w:hAnsi="Book Antiqua"/>
          <w:sz w:val="30"/>
          <w:szCs w:val="30"/>
        </w:rPr>
        <w:t xml:space="preserve"> and Rev. Morris Coers. Burial will be in Fairview Cemetery.</w:t>
      </w:r>
    </w:p>
    <w:p w14:paraId="270908BE" w14:textId="77777777" w:rsidR="00A1002F" w:rsidRPr="00A1002F" w:rsidRDefault="00A1002F" w:rsidP="00A1002F">
      <w:pPr>
        <w:spacing w:after="0" w:line="240" w:lineRule="auto"/>
        <w:rPr>
          <w:rFonts w:ascii="Book Antiqua" w:hAnsi="Book Antiqua"/>
          <w:sz w:val="30"/>
          <w:szCs w:val="30"/>
        </w:rPr>
      </w:pPr>
    </w:p>
    <w:p w14:paraId="5957CE8C" w14:textId="786DA699" w:rsidR="003132CA" w:rsidRPr="00A1002F" w:rsidRDefault="003132CA" w:rsidP="00A1002F">
      <w:pPr>
        <w:spacing w:after="0" w:line="240" w:lineRule="auto"/>
        <w:rPr>
          <w:rFonts w:ascii="Book Antiqua" w:hAnsi="Book Antiqua"/>
          <w:sz w:val="30"/>
          <w:szCs w:val="30"/>
        </w:rPr>
      </w:pPr>
      <w:r w:rsidRPr="00A1002F">
        <w:rPr>
          <w:rFonts w:ascii="Book Antiqua" w:hAnsi="Book Antiqua"/>
          <w:sz w:val="30"/>
          <w:szCs w:val="30"/>
        </w:rPr>
        <w:t>Journal-Gazette</w:t>
      </w:r>
      <w:r w:rsidR="00A1002F" w:rsidRPr="00A1002F">
        <w:rPr>
          <w:rFonts w:ascii="Book Antiqua" w:hAnsi="Book Antiqua"/>
          <w:sz w:val="30"/>
          <w:szCs w:val="30"/>
        </w:rPr>
        <w:t>, Allen County, Indiana</w:t>
      </w:r>
    </w:p>
    <w:p w14:paraId="189BA78E" w14:textId="77777777" w:rsidR="003132CA" w:rsidRPr="00A1002F" w:rsidRDefault="003132CA" w:rsidP="00A1002F">
      <w:pPr>
        <w:spacing w:after="0" w:line="240" w:lineRule="auto"/>
        <w:rPr>
          <w:rFonts w:ascii="Book Antiqua" w:hAnsi="Book Antiqua"/>
          <w:sz w:val="30"/>
          <w:szCs w:val="30"/>
        </w:rPr>
      </w:pPr>
      <w:r w:rsidRPr="00A1002F">
        <w:rPr>
          <w:rFonts w:ascii="Book Antiqua" w:hAnsi="Book Antiqua"/>
          <w:sz w:val="30"/>
          <w:szCs w:val="30"/>
        </w:rPr>
        <w:t>February 24, 1940</w:t>
      </w:r>
    </w:p>
    <w:p w14:paraId="244E2AE9" w14:textId="19E7EECA" w:rsidR="00A1002F"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w:t>
      </w:r>
    </w:p>
    <w:p w14:paraId="61D53F0E" w14:textId="77777777" w:rsidR="00A1002F" w:rsidRDefault="00A1002F" w:rsidP="00A1002F">
      <w:pPr>
        <w:spacing w:after="0" w:line="240" w:lineRule="auto"/>
        <w:rPr>
          <w:rFonts w:ascii="Book Antiqua" w:hAnsi="Book Antiqua"/>
          <w:sz w:val="30"/>
          <w:szCs w:val="30"/>
        </w:rPr>
      </w:pPr>
    </w:p>
    <w:p w14:paraId="7FAE90FA" w14:textId="20A12A01" w:rsidR="00A1002F" w:rsidRDefault="00A1002F" w:rsidP="00A1002F">
      <w:pPr>
        <w:spacing w:after="0" w:line="240" w:lineRule="auto"/>
        <w:rPr>
          <w:rFonts w:ascii="Book Antiqua" w:hAnsi="Book Antiqua"/>
          <w:sz w:val="30"/>
          <w:szCs w:val="30"/>
        </w:rPr>
      </w:pPr>
      <w:r w:rsidRPr="00A1002F">
        <w:rPr>
          <w:rFonts w:ascii="Book Antiqua" w:hAnsi="Book Antiqua"/>
          <w:sz w:val="30"/>
          <w:szCs w:val="30"/>
        </w:rPr>
        <w:t>Mother of Local Woman Is Dead</w:t>
      </w:r>
    </w:p>
    <w:p w14:paraId="69648C4B" w14:textId="77777777" w:rsidR="00A1002F" w:rsidRPr="00A1002F" w:rsidRDefault="00A1002F" w:rsidP="00A1002F">
      <w:pPr>
        <w:spacing w:after="0" w:line="240" w:lineRule="auto"/>
        <w:rPr>
          <w:rFonts w:ascii="Book Antiqua" w:hAnsi="Book Antiqua"/>
          <w:sz w:val="30"/>
          <w:szCs w:val="30"/>
        </w:rPr>
      </w:pPr>
    </w:p>
    <w:p w14:paraId="0223F72C" w14:textId="0A0C6372" w:rsidR="00A1002F"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Mrs. Jennie Hall, age 86, Bluffton, mother of Mrs. Frank Crooks, 1628 Fairview street, died Thursday night in her home following an illness of three years.  She was the wife of Addison Hall and had lived at Bluffton </w:t>
      </w:r>
      <w:proofErr w:type="gramStart"/>
      <w:r w:rsidRPr="00A1002F">
        <w:rPr>
          <w:rFonts w:ascii="Book Antiqua" w:hAnsi="Book Antiqua"/>
          <w:sz w:val="30"/>
          <w:szCs w:val="30"/>
        </w:rPr>
        <w:t>all of</w:t>
      </w:r>
      <w:proofErr w:type="gramEnd"/>
      <w:r w:rsidRPr="00A1002F">
        <w:rPr>
          <w:rFonts w:ascii="Book Antiqua" w:hAnsi="Book Antiqua"/>
          <w:sz w:val="30"/>
          <w:szCs w:val="30"/>
        </w:rPr>
        <w:t xml:space="preserve"> her life.</w:t>
      </w:r>
    </w:p>
    <w:p w14:paraId="4533EE80" w14:textId="648D7507" w:rsidR="00A1002F"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Funeral Services will be conducted at 2:30 p.m. Sunday in the family home.  Burial will be in </w:t>
      </w:r>
      <w:proofErr w:type="gramStart"/>
      <w:r w:rsidRPr="00A1002F">
        <w:rPr>
          <w:rFonts w:ascii="Book Antiqua" w:hAnsi="Book Antiqua"/>
          <w:sz w:val="30"/>
          <w:szCs w:val="30"/>
        </w:rPr>
        <w:t>a Bluffton</w:t>
      </w:r>
      <w:proofErr w:type="gramEnd"/>
      <w:r w:rsidRPr="00A1002F">
        <w:rPr>
          <w:rFonts w:ascii="Book Antiqua" w:hAnsi="Book Antiqua"/>
          <w:sz w:val="30"/>
          <w:szCs w:val="30"/>
        </w:rPr>
        <w:t xml:space="preserve"> cemetery.</w:t>
      </w:r>
    </w:p>
    <w:p w14:paraId="3191F4AA" w14:textId="46D37524" w:rsidR="00A1002F" w:rsidRDefault="00A1002F" w:rsidP="00A1002F">
      <w:pPr>
        <w:spacing w:after="0" w:line="240" w:lineRule="auto"/>
        <w:rPr>
          <w:rFonts w:ascii="Book Antiqua" w:hAnsi="Book Antiqua"/>
          <w:sz w:val="30"/>
          <w:szCs w:val="30"/>
        </w:rPr>
      </w:pPr>
      <w:r w:rsidRPr="00A1002F">
        <w:rPr>
          <w:rFonts w:ascii="Book Antiqua" w:hAnsi="Book Antiqua"/>
          <w:sz w:val="30"/>
          <w:szCs w:val="30"/>
        </w:rPr>
        <w:t xml:space="preserve">   Survivors are the husband, the daughter living in Anderson, two other daughters, Mrs. Earl Hansen of Flint, Mich., and Mrs. Howard Spake of Bluffton, and several grandchildren.</w:t>
      </w:r>
    </w:p>
    <w:p w14:paraId="772EF1A6" w14:textId="77777777" w:rsidR="00A1002F" w:rsidRPr="00A1002F" w:rsidRDefault="00A1002F" w:rsidP="00A1002F">
      <w:pPr>
        <w:spacing w:after="0" w:line="240" w:lineRule="auto"/>
        <w:rPr>
          <w:rFonts w:ascii="Book Antiqua" w:hAnsi="Book Antiqua"/>
          <w:sz w:val="30"/>
          <w:szCs w:val="30"/>
        </w:rPr>
      </w:pPr>
    </w:p>
    <w:p w14:paraId="2BE7DAF9" w14:textId="04E84B77" w:rsidR="00A1002F" w:rsidRPr="00A1002F" w:rsidRDefault="00A1002F" w:rsidP="00A1002F">
      <w:pPr>
        <w:spacing w:after="0" w:line="240" w:lineRule="auto"/>
        <w:rPr>
          <w:rFonts w:ascii="Book Antiqua" w:hAnsi="Book Antiqua"/>
          <w:sz w:val="30"/>
          <w:szCs w:val="30"/>
        </w:rPr>
      </w:pPr>
      <w:r w:rsidRPr="00A1002F">
        <w:rPr>
          <w:rFonts w:ascii="Book Antiqua" w:hAnsi="Book Antiqua"/>
          <w:sz w:val="30"/>
          <w:szCs w:val="30"/>
        </w:rPr>
        <w:t>Anderson Herald, Madison County, Indiana</w:t>
      </w:r>
    </w:p>
    <w:p w14:paraId="3DB81017" w14:textId="5EF97513" w:rsidR="003132CA" w:rsidRDefault="00A1002F" w:rsidP="00A1002F">
      <w:pPr>
        <w:spacing w:after="0" w:line="240" w:lineRule="auto"/>
      </w:pPr>
      <w:r w:rsidRPr="00A1002F">
        <w:rPr>
          <w:rFonts w:ascii="Book Antiqua" w:hAnsi="Book Antiqua"/>
          <w:sz w:val="30"/>
          <w:szCs w:val="30"/>
        </w:rPr>
        <w:t>February 24, 1940, p. 2</w:t>
      </w:r>
    </w:p>
    <w:sectPr w:rsidR="003132CA" w:rsidSect="00A1002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CA"/>
    <w:rsid w:val="0014154E"/>
    <w:rsid w:val="002C7147"/>
    <w:rsid w:val="003132CA"/>
    <w:rsid w:val="00410B22"/>
    <w:rsid w:val="00A10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44C77"/>
  <w15:chartTrackingRefBased/>
  <w15:docId w15:val="{A08797EF-5132-4474-B95C-41FF6F9AC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2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2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2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2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2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2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2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2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2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2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2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2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2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2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2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2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2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2CA"/>
    <w:rPr>
      <w:rFonts w:eastAsiaTheme="majorEastAsia" w:cstheme="majorBidi"/>
      <w:color w:val="272727" w:themeColor="text1" w:themeTint="D8"/>
    </w:rPr>
  </w:style>
  <w:style w:type="paragraph" w:styleId="Title">
    <w:name w:val="Title"/>
    <w:basedOn w:val="Normal"/>
    <w:next w:val="Normal"/>
    <w:link w:val="TitleChar"/>
    <w:uiPriority w:val="10"/>
    <w:qFormat/>
    <w:rsid w:val="003132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2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2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2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2CA"/>
    <w:pPr>
      <w:spacing w:before="160"/>
      <w:jc w:val="center"/>
    </w:pPr>
    <w:rPr>
      <w:i/>
      <w:iCs/>
      <w:color w:val="404040" w:themeColor="text1" w:themeTint="BF"/>
    </w:rPr>
  </w:style>
  <w:style w:type="character" w:customStyle="1" w:styleId="QuoteChar">
    <w:name w:val="Quote Char"/>
    <w:basedOn w:val="DefaultParagraphFont"/>
    <w:link w:val="Quote"/>
    <w:uiPriority w:val="29"/>
    <w:rsid w:val="003132CA"/>
    <w:rPr>
      <w:i/>
      <w:iCs/>
      <w:color w:val="404040" w:themeColor="text1" w:themeTint="BF"/>
    </w:rPr>
  </w:style>
  <w:style w:type="paragraph" w:styleId="ListParagraph">
    <w:name w:val="List Paragraph"/>
    <w:basedOn w:val="Normal"/>
    <w:uiPriority w:val="34"/>
    <w:qFormat/>
    <w:rsid w:val="003132CA"/>
    <w:pPr>
      <w:ind w:left="720"/>
      <w:contextualSpacing/>
    </w:pPr>
  </w:style>
  <w:style w:type="character" w:styleId="IntenseEmphasis">
    <w:name w:val="Intense Emphasis"/>
    <w:basedOn w:val="DefaultParagraphFont"/>
    <w:uiPriority w:val="21"/>
    <w:qFormat/>
    <w:rsid w:val="003132CA"/>
    <w:rPr>
      <w:i/>
      <w:iCs/>
      <w:color w:val="0F4761" w:themeColor="accent1" w:themeShade="BF"/>
    </w:rPr>
  </w:style>
  <w:style w:type="paragraph" w:styleId="IntenseQuote">
    <w:name w:val="Intense Quote"/>
    <w:basedOn w:val="Normal"/>
    <w:next w:val="Normal"/>
    <w:link w:val="IntenseQuoteChar"/>
    <w:uiPriority w:val="30"/>
    <w:qFormat/>
    <w:rsid w:val="003132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2CA"/>
    <w:rPr>
      <w:i/>
      <w:iCs/>
      <w:color w:val="0F4761" w:themeColor="accent1" w:themeShade="BF"/>
    </w:rPr>
  </w:style>
  <w:style w:type="character" w:styleId="IntenseReference">
    <w:name w:val="Intense Reference"/>
    <w:basedOn w:val="DefaultParagraphFont"/>
    <w:uiPriority w:val="32"/>
    <w:qFormat/>
    <w:rsid w:val="003132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4024546">
      <w:bodyDiv w:val="1"/>
      <w:marLeft w:val="0"/>
      <w:marRight w:val="0"/>
      <w:marTop w:val="0"/>
      <w:marBottom w:val="0"/>
      <w:divBdr>
        <w:top w:val="none" w:sz="0" w:space="0" w:color="auto"/>
        <w:left w:val="none" w:sz="0" w:space="0" w:color="auto"/>
        <w:bottom w:val="none" w:sz="0" w:space="0" w:color="auto"/>
        <w:right w:val="none" w:sz="0" w:space="0" w:color="auto"/>
      </w:divBdr>
    </w:div>
    <w:div w:id="1965959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241</Words>
  <Characters>1134</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2025-03-23T19:48:00Z</dcterms:created>
  <dcterms:modified xsi:type="dcterms:W3CDTF">2026-04-05T22:03:00Z</dcterms:modified>
</cp:coreProperties>
</file>