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F27AD" w14:textId="2A144227" w:rsidR="00264664" w:rsidRPr="00264664" w:rsidRDefault="00264664" w:rsidP="00264664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264664">
        <w:rPr>
          <w:rFonts w:ascii="Book Antiqua" w:hAnsi="Book Antiqua" w:cs="Arial"/>
          <w:sz w:val="40"/>
          <w:szCs w:val="40"/>
        </w:rPr>
        <w:t>Richard Lee Hahn</w:t>
      </w:r>
    </w:p>
    <w:p w14:paraId="72505B04" w14:textId="6970F477" w:rsidR="00264664" w:rsidRPr="00264664" w:rsidRDefault="00264664" w:rsidP="00264664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264664">
        <w:rPr>
          <w:rFonts w:ascii="Book Antiqua" w:hAnsi="Book Antiqua" w:cs="Arial"/>
          <w:sz w:val="40"/>
          <w:szCs w:val="40"/>
        </w:rPr>
        <w:t>July 22, 1938 – April 23, 2010</w:t>
      </w:r>
    </w:p>
    <w:p w14:paraId="78E449F6" w14:textId="77777777" w:rsidR="00264664" w:rsidRPr="00264664" w:rsidRDefault="00264664" w:rsidP="0026466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3DB7C310" w14:textId="022CB82A" w:rsidR="00264664" w:rsidRPr="00264664" w:rsidRDefault="00264664" w:rsidP="0026466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264664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4AE95AAE" wp14:editId="4595900A">
            <wp:extent cx="4071898" cy="2752725"/>
            <wp:effectExtent l="0" t="0" r="5080" b="0"/>
            <wp:docPr id="127312964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71" t="16452" r="7051" b="6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0210" cy="2758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55F5A0" w14:textId="2ACBE998" w:rsidR="00264664" w:rsidRDefault="00264664" w:rsidP="00264664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264664">
        <w:rPr>
          <w:rFonts w:ascii="Book Antiqua" w:hAnsi="Book Antiqua" w:cs="Arial"/>
          <w:sz w:val="30"/>
          <w:szCs w:val="30"/>
        </w:rPr>
        <w:t>Photo by Thomas Liby</w:t>
      </w:r>
    </w:p>
    <w:p w14:paraId="0B25F9A0" w14:textId="77777777" w:rsidR="00264664" w:rsidRPr="00264664" w:rsidRDefault="00264664" w:rsidP="00264664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2761164B" w14:textId="0C77AD95" w:rsidR="00264664" w:rsidRPr="00264664" w:rsidRDefault="00264664" w:rsidP="00264664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264664">
        <w:rPr>
          <w:rFonts w:ascii="Book Antiqua" w:hAnsi="Book Antiqua" w:cs="Arial"/>
          <w:sz w:val="30"/>
          <w:szCs w:val="30"/>
        </w:rPr>
        <w:t xml:space="preserve">   </w:t>
      </w:r>
      <w:r w:rsidR="003A27A1" w:rsidRPr="00264664">
        <w:rPr>
          <w:rFonts w:ascii="Book Antiqua" w:hAnsi="Book Antiqua" w:cs="Arial"/>
          <w:sz w:val="30"/>
          <w:szCs w:val="30"/>
        </w:rPr>
        <w:t>Richard Lee Hahn, 71, of Bluffton, died at 8:10 a.m. Friday, April 23, 2010, of complications from cancer. He had been in failing health since 2006.</w:t>
      </w:r>
      <w:r w:rsidRPr="00264664">
        <w:rPr>
          <w:rFonts w:ascii="Book Antiqua" w:hAnsi="Book Antiqua" w:cs="Arial"/>
          <w:sz w:val="30"/>
          <w:szCs w:val="30"/>
        </w:rPr>
        <w:t xml:space="preserve">  </w:t>
      </w:r>
      <w:r w:rsidR="003A27A1" w:rsidRPr="00264664">
        <w:rPr>
          <w:rFonts w:ascii="Book Antiqua" w:hAnsi="Book Antiqua" w:cs="Arial"/>
          <w:sz w:val="30"/>
          <w:szCs w:val="30"/>
        </w:rPr>
        <w:t xml:space="preserve">Mr. Hahn was a truck driver, having worked for several </w:t>
      </w:r>
      <w:proofErr w:type="gramStart"/>
      <w:r w:rsidR="003A27A1" w:rsidRPr="00264664">
        <w:rPr>
          <w:rFonts w:ascii="Book Antiqua" w:hAnsi="Book Antiqua" w:cs="Arial"/>
          <w:sz w:val="30"/>
          <w:szCs w:val="30"/>
        </w:rPr>
        <w:t>companies</w:t>
      </w:r>
      <w:proofErr w:type="gramEnd"/>
      <w:r w:rsidR="003A27A1" w:rsidRPr="00264664">
        <w:rPr>
          <w:rFonts w:ascii="Book Antiqua" w:hAnsi="Book Antiqua" w:cs="Arial"/>
          <w:sz w:val="30"/>
          <w:szCs w:val="30"/>
        </w:rPr>
        <w:t xml:space="preserve"> including </w:t>
      </w:r>
      <w:proofErr w:type="spellStart"/>
      <w:r w:rsidR="003A27A1" w:rsidRPr="00264664">
        <w:rPr>
          <w:rFonts w:ascii="Book Antiqua" w:hAnsi="Book Antiqua" w:cs="Arial"/>
          <w:sz w:val="30"/>
          <w:szCs w:val="30"/>
        </w:rPr>
        <w:t>Renners</w:t>
      </w:r>
      <w:proofErr w:type="spellEnd"/>
      <w:r w:rsidR="003A27A1" w:rsidRPr="00264664">
        <w:rPr>
          <w:rFonts w:ascii="Book Antiqua" w:hAnsi="Book Antiqua" w:cs="Arial"/>
          <w:sz w:val="30"/>
          <w:szCs w:val="30"/>
        </w:rPr>
        <w:t xml:space="preserve"> Express. After his retirement in 2001, he enjoyed working for Troyer's Foods in Berne.</w:t>
      </w:r>
      <w:r w:rsidR="003A27A1" w:rsidRPr="00264664">
        <w:rPr>
          <w:rFonts w:ascii="Book Antiqua" w:hAnsi="Book Antiqua" w:cs="Arial"/>
          <w:sz w:val="30"/>
          <w:szCs w:val="30"/>
        </w:rPr>
        <w:br/>
      </w:r>
      <w:r w:rsidRPr="00264664">
        <w:rPr>
          <w:rFonts w:ascii="Book Antiqua" w:hAnsi="Book Antiqua" w:cs="Arial"/>
          <w:sz w:val="30"/>
          <w:szCs w:val="30"/>
        </w:rPr>
        <w:t xml:space="preserve">   </w:t>
      </w:r>
      <w:r w:rsidR="003A27A1" w:rsidRPr="00264664">
        <w:rPr>
          <w:rFonts w:ascii="Book Antiqua" w:hAnsi="Book Antiqua" w:cs="Arial"/>
          <w:sz w:val="30"/>
          <w:szCs w:val="30"/>
        </w:rPr>
        <w:t>He was a 1957 graduate of Chester Center High School and had resided in Bluffton for 55 years. He was a member of the Bluffton Elks Lodge and attended the Park United Brethren Church.</w:t>
      </w:r>
      <w:r w:rsidRPr="00264664">
        <w:rPr>
          <w:rFonts w:ascii="Book Antiqua" w:hAnsi="Book Antiqua" w:cs="Arial"/>
          <w:sz w:val="30"/>
          <w:szCs w:val="30"/>
        </w:rPr>
        <w:t xml:space="preserve">  </w:t>
      </w:r>
      <w:r w:rsidR="003A27A1" w:rsidRPr="00264664">
        <w:rPr>
          <w:rFonts w:ascii="Book Antiqua" w:hAnsi="Book Antiqua" w:cs="Arial"/>
          <w:sz w:val="30"/>
          <w:szCs w:val="30"/>
        </w:rPr>
        <w:t>He enjoyed gardening, canoeing, and watching Indiana University basketball. He was a loving husband, father, and grandfather. He will be missed by everyone who knew him.</w:t>
      </w:r>
      <w:r w:rsidR="003A27A1" w:rsidRPr="00264664">
        <w:rPr>
          <w:rFonts w:ascii="Book Antiqua" w:hAnsi="Book Antiqua" w:cs="Arial"/>
          <w:sz w:val="30"/>
          <w:szCs w:val="30"/>
        </w:rPr>
        <w:br/>
      </w:r>
      <w:r w:rsidRPr="00264664">
        <w:rPr>
          <w:rFonts w:ascii="Book Antiqua" w:hAnsi="Book Antiqua" w:cs="Arial"/>
          <w:sz w:val="30"/>
          <w:szCs w:val="30"/>
        </w:rPr>
        <w:t xml:space="preserve">   </w:t>
      </w:r>
      <w:r w:rsidR="003A27A1" w:rsidRPr="00264664">
        <w:rPr>
          <w:rFonts w:ascii="Book Antiqua" w:hAnsi="Book Antiqua" w:cs="Arial"/>
          <w:sz w:val="30"/>
          <w:szCs w:val="30"/>
        </w:rPr>
        <w:t xml:space="preserve">Mr. Hahn was born July 22, 1938, in Middletown, Ohio, to William D. Hahn and Gladys Kincaid Hahn. He married Janice </w:t>
      </w:r>
      <w:proofErr w:type="gramStart"/>
      <w:r w:rsidR="003A27A1" w:rsidRPr="00264664">
        <w:rPr>
          <w:rFonts w:ascii="Book Antiqua" w:hAnsi="Book Antiqua" w:cs="Arial"/>
          <w:sz w:val="30"/>
          <w:szCs w:val="30"/>
        </w:rPr>
        <w:t>Guthrie</w:t>
      </w:r>
      <w:proofErr w:type="gramEnd"/>
      <w:r w:rsidR="003A27A1" w:rsidRPr="00264664">
        <w:rPr>
          <w:rFonts w:ascii="Book Antiqua" w:hAnsi="Book Antiqua" w:cs="Arial"/>
          <w:sz w:val="30"/>
          <w:szCs w:val="30"/>
        </w:rPr>
        <w:t xml:space="preserve"> Sept. 6, 1959, in Bluffton; the couple celebrated their 50th wedding </w:t>
      </w:r>
      <w:proofErr w:type="spellStart"/>
      <w:proofErr w:type="gramStart"/>
      <w:r w:rsidR="003A27A1" w:rsidRPr="00264664">
        <w:rPr>
          <w:rFonts w:ascii="Book Antiqua" w:hAnsi="Book Antiqua" w:cs="Arial"/>
          <w:sz w:val="30"/>
          <w:szCs w:val="30"/>
        </w:rPr>
        <w:t>anniver</w:t>
      </w:r>
      <w:r>
        <w:rPr>
          <w:rFonts w:ascii="Book Antiqua" w:hAnsi="Book Antiqua" w:cs="Arial"/>
          <w:sz w:val="30"/>
          <w:szCs w:val="30"/>
        </w:rPr>
        <w:t>-</w:t>
      </w:r>
      <w:r w:rsidR="003A27A1" w:rsidRPr="00264664">
        <w:rPr>
          <w:rFonts w:ascii="Book Antiqua" w:hAnsi="Book Antiqua" w:cs="Arial"/>
          <w:sz w:val="30"/>
          <w:szCs w:val="30"/>
        </w:rPr>
        <w:t>sary</w:t>
      </w:r>
      <w:proofErr w:type="spellEnd"/>
      <w:proofErr w:type="gramEnd"/>
      <w:r w:rsidR="003A27A1" w:rsidRPr="00264664">
        <w:rPr>
          <w:rFonts w:ascii="Book Antiqua" w:hAnsi="Book Antiqua" w:cs="Arial"/>
          <w:sz w:val="30"/>
          <w:szCs w:val="30"/>
        </w:rPr>
        <w:t xml:space="preserve"> in 2009. His wife survives in Bluffton.</w:t>
      </w:r>
      <w:r w:rsidRPr="00264664">
        <w:rPr>
          <w:rFonts w:ascii="Book Antiqua" w:hAnsi="Book Antiqua" w:cs="Arial"/>
          <w:sz w:val="30"/>
          <w:szCs w:val="30"/>
        </w:rPr>
        <w:t xml:space="preserve"> </w:t>
      </w:r>
      <w:r w:rsidR="003A27A1" w:rsidRPr="00264664">
        <w:rPr>
          <w:rFonts w:ascii="Book Antiqua" w:hAnsi="Book Antiqua" w:cs="Arial"/>
          <w:sz w:val="30"/>
          <w:szCs w:val="30"/>
        </w:rPr>
        <w:t>Also surviving are a daughter, Christy (Bernie) Stone of Fort Wayne; two sons, Gary (Cherie) Hahn of Bluffton and Greg (Suzi) Hahn of White Plains, Md.; two granddaughters, Samantha Stone and Alex Stone, both of Fort Wayne; and a sister, Margie (Ted) Johnson of Bluffton.</w:t>
      </w:r>
      <w:r w:rsidR="003A27A1" w:rsidRPr="00264664">
        <w:rPr>
          <w:rFonts w:ascii="Book Antiqua" w:hAnsi="Book Antiqua" w:cs="Arial"/>
          <w:sz w:val="30"/>
          <w:szCs w:val="30"/>
        </w:rPr>
        <w:br/>
      </w:r>
      <w:r w:rsidRPr="00264664">
        <w:rPr>
          <w:rFonts w:ascii="Book Antiqua" w:hAnsi="Book Antiqua" w:cs="Arial"/>
          <w:sz w:val="30"/>
          <w:szCs w:val="30"/>
        </w:rPr>
        <w:t xml:space="preserve">   </w:t>
      </w:r>
      <w:r w:rsidR="003A27A1" w:rsidRPr="00264664">
        <w:rPr>
          <w:rFonts w:ascii="Book Antiqua" w:hAnsi="Book Antiqua" w:cs="Arial"/>
          <w:sz w:val="30"/>
          <w:szCs w:val="30"/>
        </w:rPr>
        <w:t xml:space="preserve">Calling will be from 2 to 8 p.m. Sunday and from 9:30 to 10:30 a.m. Monday at the </w:t>
      </w:r>
      <w:proofErr w:type="spellStart"/>
      <w:r w:rsidR="003A27A1" w:rsidRPr="00264664">
        <w:rPr>
          <w:rFonts w:ascii="Book Antiqua" w:hAnsi="Book Antiqua" w:cs="Arial"/>
          <w:sz w:val="30"/>
          <w:szCs w:val="30"/>
        </w:rPr>
        <w:t>Thoma</w:t>
      </w:r>
      <w:proofErr w:type="spellEnd"/>
      <w:r w:rsidR="003A27A1" w:rsidRPr="00264664">
        <w:rPr>
          <w:rFonts w:ascii="Book Antiqua" w:hAnsi="Book Antiqua" w:cs="Arial"/>
          <w:sz w:val="30"/>
          <w:szCs w:val="30"/>
        </w:rPr>
        <w:t>/Rich, Chaney, and Lemler Funeral Home in Bluffton. Services will be held at 10:30 a.m. Monday at the funeral home with Pastor Larry Taylor officiating.</w:t>
      </w:r>
      <w:r w:rsidRPr="00264664">
        <w:rPr>
          <w:rFonts w:ascii="Book Antiqua" w:hAnsi="Book Antiqua" w:cs="Arial"/>
          <w:sz w:val="30"/>
          <w:szCs w:val="30"/>
        </w:rPr>
        <w:t xml:space="preserve">  </w:t>
      </w:r>
      <w:r w:rsidR="003A27A1" w:rsidRPr="00264664">
        <w:rPr>
          <w:rFonts w:ascii="Book Antiqua" w:hAnsi="Book Antiqua" w:cs="Arial"/>
          <w:sz w:val="30"/>
          <w:szCs w:val="30"/>
        </w:rPr>
        <w:t>Burial will be at the Fairview Cemetery in Bluffton.</w:t>
      </w:r>
      <w:r w:rsidR="003A27A1" w:rsidRPr="00264664">
        <w:rPr>
          <w:rFonts w:ascii="Book Antiqua" w:hAnsi="Book Antiqua" w:cs="Arial"/>
          <w:sz w:val="30"/>
          <w:szCs w:val="30"/>
        </w:rPr>
        <w:br/>
      </w:r>
      <w:r w:rsidRPr="00264664">
        <w:rPr>
          <w:rFonts w:ascii="Book Antiqua" w:hAnsi="Book Antiqua" w:cs="Arial"/>
          <w:sz w:val="30"/>
          <w:szCs w:val="30"/>
        </w:rPr>
        <w:t xml:space="preserve">   </w:t>
      </w:r>
      <w:r w:rsidR="003A27A1" w:rsidRPr="00264664">
        <w:rPr>
          <w:rFonts w:ascii="Book Antiqua" w:hAnsi="Book Antiqua" w:cs="Arial"/>
          <w:sz w:val="30"/>
          <w:szCs w:val="30"/>
        </w:rPr>
        <w:t>Preferred memorials are to the Park United Brethren Church.</w:t>
      </w:r>
    </w:p>
    <w:p w14:paraId="040CB435" w14:textId="77777777" w:rsidR="00264664" w:rsidRPr="00264664" w:rsidRDefault="00264664" w:rsidP="00264664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34E658FA" w14:textId="62C1EBE3" w:rsidR="00795325" w:rsidRPr="003A27A1" w:rsidRDefault="00264664" w:rsidP="00264664">
      <w:pPr>
        <w:spacing w:after="0" w:line="240" w:lineRule="auto"/>
      </w:pPr>
      <w:r w:rsidRPr="00264664">
        <w:rPr>
          <w:rFonts w:ascii="Book Antiqua" w:hAnsi="Book Antiqua" w:cs="Arial"/>
          <w:sz w:val="30"/>
          <w:szCs w:val="30"/>
        </w:rPr>
        <w:t>Thomas</w:t>
      </w:r>
      <w:r w:rsidR="00121FF3">
        <w:rPr>
          <w:rFonts w:ascii="Book Antiqua" w:hAnsi="Book Antiqua" w:cs="Arial"/>
          <w:sz w:val="30"/>
          <w:szCs w:val="30"/>
        </w:rPr>
        <w:t>/</w:t>
      </w:r>
      <w:r w:rsidRPr="00264664">
        <w:rPr>
          <w:rFonts w:ascii="Book Antiqua" w:hAnsi="Book Antiqua" w:cs="Arial"/>
          <w:sz w:val="30"/>
          <w:szCs w:val="30"/>
        </w:rPr>
        <w:t>Rich</w:t>
      </w:r>
      <w:r w:rsidR="00121FF3">
        <w:rPr>
          <w:rFonts w:ascii="Book Antiqua" w:hAnsi="Book Antiqua" w:cs="Arial"/>
          <w:sz w:val="30"/>
          <w:szCs w:val="30"/>
        </w:rPr>
        <w:t>,</w:t>
      </w:r>
      <w:r w:rsidRPr="00264664">
        <w:rPr>
          <w:rFonts w:ascii="Book Antiqua" w:hAnsi="Book Antiqua" w:cs="Arial"/>
          <w:sz w:val="30"/>
          <w:szCs w:val="30"/>
        </w:rPr>
        <w:t xml:space="preserve"> Lemler Funeral Home, Wells County, Indiana</w:t>
      </w:r>
      <w:r w:rsidR="003A27A1">
        <w:rPr>
          <w:rFonts w:ascii="Arial" w:hAnsi="Arial" w:cs="Arial"/>
        </w:rPr>
        <w:br/>
      </w:r>
      <w:r w:rsidR="003A27A1">
        <w:rPr>
          <w:rFonts w:ascii="Arial" w:hAnsi="Arial" w:cs="Arial"/>
        </w:rPr>
        <w:br/>
      </w:r>
    </w:p>
    <w:sectPr w:rsidR="00795325" w:rsidRPr="003A27A1" w:rsidSect="0026466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19C"/>
    <w:rsid w:val="0005419C"/>
    <w:rsid w:val="00117E30"/>
    <w:rsid w:val="00121FF3"/>
    <w:rsid w:val="001F54F9"/>
    <w:rsid w:val="00205680"/>
    <w:rsid w:val="00264664"/>
    <w:rsid w:val="003600E0"/>
    <w:rsid w:val="003A27A1"/>
    <w:rsid w:val="003C335B"/>
    <w:rsid w:val="00695002"/>
    <w:rsid w:val="00697002"/>
    <w:rsid w:val="00720420"/>
    <w:rsid w:val="00733500"/>
    <w:rsid w:val="00751459"/>
    <w:rsid w:val="00795325"/>
    <w:rsid w:val="0079577A"/>
    <w:rsid w:val="007B34A5"/>
    <w:rsid w:val="00966891"/>
    <w:rsid w:val="009800C8"/>
    <w:rsid w:val="009B3891"/>
    <w:rsid w:val="00AD7063"/>
    <w:rsid w:val="00B27AB3"/>
    <w:rsid w:val="00BA7D04"/>
    <w:rsid w:val="00C40236"/>
    <w:rsid w:val="00C74C5A"/>
    <w:rsid w:val="00CC5FB8"/>
    <w:rsid w:val="00E16677"/>
    <w:rsid w:val="00F27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8C278B"/>
  <w15:docId w15:val="{68B51EF2-6832-4295-857A-DECFA48DD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284</Words>
  <Characters>1410</Characters>
  <Application>Microsoft Office Word</Application>
  <DocSecurity>0</DocSecurity>
  <Lines>35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2017-02-23T04:49:00Z</dcterms:created>
  <dcterms:modified xsi:type="dcterms:W3CDTF">2026-04-05T21:50:00Z</dcterms:modified>
</cp:coreProperties>
</file>