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6C2DE" w14:textId="5116B69F" w:rsidR="001D6E77" w:rsidRPr="001D6E77" w:rsidRDefault="004E660B" w:rsidP="001D6E77">
      <w:pPr>
        <w:spacing w:after="0" w:line="240" w:lineRule="auto"/>
        <w:jc w:val="center"/>
        <w:rPr>
          <w:rFonts w:ascii="Book Antiqua" w:hAnsi="Book Antiqua" w:cs="Helvetica"/>
          <w:color w:val="333333"/>
          <w:sz w:val="40"/>
          <w:szCs w:val="40"/>
        </w:rPr>
      </w:pPr>
      <w:r>
        <w:rPr>
          <w:rFonts w:ascii="Book Antiqua" w:hAnsi="Book Antiqua" w:cs="Helvetica"/>
          <w:color w:val="333333"/>
          <w:sz w:val="40"/>
          <w:szCs w:val="40"/>
        </w:rPr>
        <w:t>Betty A. (Jamison)</w:t>
      </w:r>
      <w:r w:rsidR="001D6E77" w:rsidRPr="001D6E77">
        <w:rPr>
          <w:rFonts w:ascii="Book Antiqua" w:hAnsi="Book Antiqua" w:cs="Helvetica"/>
          <w:color w:val="333333"/>
          <w:sz w:val="40"/>
          <w:szCs w:val="40"/>
        </w:rPr>
        <w:t xml:space="preserve"> Grimm</w:t>
      </w:r>
    </w:p>
    <w:p w14:paraId="22F6581F" w14:textId="77777777" w:rsidR="004E660B" w:rsidRPr="004E660B" w:rsidRDefault="004E660B" w:rsidP="004E660B">
      <w:pPr>
        <w:spacing w:after="0" w:line="240" w:lineRule="auto"/>
        <w:jc w:val="center"/>
        <w:rPr>
          <w:rFonts w:ascii="Book Antiqua" w:hAnsi="Book Antiqua" w:cs="Helvetica"/>
          <w:color w:val="333333"/>
          <w:sz w:val="40"/>
          <w:szCs w:val="40"/>
        </w:rPr>
      </w:pPr>
      <w:r w:rsidRPr="004E660B">
        <w:rPr>
          <w:rFonts w:ascii="Book Antiqua" w:hAnsi="Book Antiqua" w:cs="Helvetica"/>
          <w:color w:val="333333"/>
          <w:sz w:val="40"/>
          <w:szCs w:val="40"/>
        </w:rPr>
        <w:t>July 19, 1930 — December 26, 2024</w:t>
      </w:r>
    </w:p>
    <w:p w14:paraId="471CB928" w14:textId="77777777" w:rsidR="001D6E77" w:rsidRPr="001D6E77" w:rsidRDefault="001D6E77" w:rsidP="001D6E77">
      <w:pPr>
        <w:spacing w:after="0" w:line="240" w:lineRule="auto"/>
        <w:jc w:val="center"/>
        <w:rPr>
          <w:rFonts w:ascii="Book Antiqua" w:hAnsi="Book Antiqua" w:cs="Helvetica"/>
          <w:color w:val="333333"/>
          <w:sz w:val="30"/>
          <w:szCs w:val="30"/>
        </w:rPr>
      </w:pPr>
    </w:p>
    <w:p w14:paraId="003615E5" w14:textId="77777777" w:rsidR="001D6E77" w:rsidRPr="001D6E77" w:rsidRDefault="001D6E77" w:rsidP="001D6E77">
      <w:pPr>
        <w:spacing w:after="0" w:line="240" w:lineRule="auto"/>
        <w:jc w:val="center"/>
        <w:rPr>
          <w:rFonts w:ascii="Book Antiqua" w:hAnsi="Book Antiqua" w:cs="Helvetica"/>
          <w:color w:val="333333"/>
          <w:sz w:val="30"/>
          <w:szCs w:val="30"/>
        </w:rPr>
      </w:pPr>
      <w:r w:rsidRPr="001D6E77">
        <w:rPr>
          <w:rFonts w:ascii="Book Antiqua" w:hAnsi="Book Antiqua"/>
          <w:noProof/>
          <w:sz w:val="30"/>
          <w:szCs w:val="30"/>
        </w:rPr>
        <w:drawing>
          <wp:inline distT="0" distB="0" distL="0" distR="0" wp14:anchorId="34379E74" wp14:editId="3695D9AD">
            <wp:extent cx="4187888" cy="2924175"/>
            <wp:effectExtent l="0" t="0" r="3175" b="0"/>
            <wp:docPr id="153774783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051" t="10470" r="1603" b="4487"/>
                    <a:stretch>
                      <a:fillRect/>
                    </a:stretch>
                  </pic:blipFill>
                  <pic:spPr bwMode="auto">
                    <a:xfrm>
                      <a:off x="0" y="0"/>
                      <a:ext cx="4205880" cy="2936738"/>
                    </a:xfrm>
                    <a:prstGeom prst="rect">
                      <a:avLst/>
                    </a:prstGeom>
                    <a:noFill/>
                    <a:ln>
                      <a:noFill/>
                    </a:ln>
                    <a:extLst>
                      <a:ext uri="{53640926-AAD7-44D8-BBD7-CCE9431645EC}">
                        <a14:shadowObscured xmlns:a14="http://schemas.microsoft.com/office/drawing/2010/main"/>
                      </a:ext>
                    </a:extLst>
                  </pic:spPr>
                </pic:pic>
              </a:graphicData>
            </a:graphic>
          </wp:inline>
        </w:drawing>
      </w:r>
    </w:p>
    <w:p w14:paraId="53AA2070" w14:textId="59FF1EC6" w:rsidR="001D6E77" w:rsidRDefault="001D6E77" w:rsidP="001D6E77">
      <w:pPr>
        <w:spacing w:after="0" w:line="240" w:lineRule="auto"/>
        <w:jc w:val="center"/>
        <w:rPr>
          <w:rFonts w:ascii="Book Antiqua" w:hAnsi="Book Antiqua" w:cs="Helvetica"/>
          <w:color w:val="333333"/>
          <w:sz w:val="30"/>
          <w:szCs w:val="30"/>
        </w:rPr>
      </w:pPr>
      <w:r w:rsidRPr="001D6E77">
        <w:rPr>
          <w:rFonts w:ascii="Book Antiqua" w:hAnsi="Book Antiqua" w:cs="Helvetica"/>
          <w:color w:val="333333"/>
          <w:sz w:val="30"/>
          <w:szCs w:val="30"/>
        </w:rPr>
        <w:t>Photo by Thomas Liby</w:t>
      </w:r>
    </w:p>
    <w:p w14:paraId="75B28716" w14:textId="77777777" w:rsidR="001D6E77" w:rsidRPr="001D6E77" w:rsidRDefault="001D6E77" w:rsidP="001D6E77">
      <w:pPr>
        <w:spacing w:after="0" w:line="240" w:lineRule="auto"/>
        <w:rPr>
          <w:rFonts w:ascii="Book Antiqua" w:hAnsi="Book Antiqua" w:cs="Helvetica"/>
          <w:color w:val="333333"/>
          <w:sz w:val="30"/>
          <w:szCs w:val="30"/>
          <w:shd w:val="clear" w:color="auto" w:fill="FFFFFF"/>
        </w:rPr>
      </w:pPr>
    </w:p>
    <w:p w14:paraId="3DAEE111" w14:textId="77777777" w:rsidR="004E660B" w:rsidRDefault="004E660B" w:rsidP="004E660B">
      <w:pPr>
        <w:spacing w:after="0" w:line="240" w:lineRule="auto"/>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4E660B">
        <w:rPr>
          <w:rFonts w:ascii="Book Antiqua" w:hAnsi="Book Antiqua" w:cs="Helvetica"/>
          <w:color w:val="333333"/>
          <w:sz w:val="30"/>
          <w:szCs w:val="30"/>
          <w:shd w:val="clear" w:color="auto" w:fill="FFFFFF"/>
        </w:rPr>
        <w:t>Betty A. Grimm, 94, of Berne, Indiana passed away Thursday morning, December 26, 2024, at Swiss Village in Berne.</w:t>
      </w:r>
      <w:r>
        <w:rPr>
          <w:rFonts w:ascii="Book Antiqua" w:hAnsi="Book Antiqua" w:cs="Helvetica"/>
          <w:color w:val="333333"/>
          <w:sz w:val="30"/>
          <w:szCs w:val="30"/>
          <w:shd w:val="clear" w:color="auto" w:fill="FFFFFF"/>
        </w:rPr>
        <w:t xml:space="preserve">  </w:t>
      </w:r>
      <w:r w:rsidRPr="004E660B">
        <w:rPr>
          <w:rFonts w:ascii="Book Antiqua" w:hAnsi="Book Antiqua" w:cs="Helvetica"/>
          <w:color w:val="333333"/>
          <w:sz w:val="30"/>
          <w:szCs w:val="30"/>
          <w:shd w:val="clear" w:color="auto" w:fill="FFFFFF"/>
        </w:rPr>
        <w:t>She was born on July 19, 1930, in Bluffton, Indiana to the late Glen W. and Clara Deane (Markley) Jamison. Betty was united in marriage to Raymond E. “Gene” Grimm on June 27, 1948, and Gene preceded her in death on April 23, 2009.</w:t>
      </w:r>
      <w:r>
        <w:rPr>
          <w:rFonts w:ascii="Book Antiqua" w:hAnsi="Book Antiqua" w:cs="Helvetica"/>
          <w:color w:val="333333"/>
          <w:sz w:val="30"/>
          <w:szCs w:val="30"/>
          <w:shd w:val="clear" w:color="auto" w:fill="FFFFFF"/>
        </w:rPr>
        <w:t xml:space="preserve">  </w:t>
      </w:r>
    </w:p>
    <w:p w14:paraId="752720BC" w14:textId="7EF203C0" w:rsidR="004E660B" w:rsidRPr="004E660B" w:rsidRDefault="004E660B" w:rsidP="004E660B">
      <w:pPr>
        <w:spacing w:after="0" w:line="240" w:lineRule="auto"/>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4E660B">
        <w:rPr>
          <w:rFonts w:ascii="Book Antiqua" w:hAnsi="Book Antiqua" w:cs="Helvetica"/>
          <w:color w:val="333333"/>
          <w:sz w:val="30"/>
          <w:szCs w:val="30"/>
          <w:shd w:val="clear" w:color="auto" w:fill="FFFFFF"/>
        </w:rPr>
        <w:t xml:space="preserve">Betty attended </w:t>
      </w:r>
      <w:proofErr w:type="spellStart"/>
      <w:r w:rsidRPr="004E660B">
        <w:rPr>
          <w:rFonts w:ascii="Book Antiqua" w:hAnsi="Book Antiqua" w:cs="Helvetica"/>
          <w:color w:val="333333"/>
          <w:sz w:val="30"/>
          <w:szCs w:val="30"/>
          <w:shd w:val="clear" w:color="auto" w:fill="FFFFFF"/>
        </w:rPr>
        <w:t>Poneto</w:t>
      </w:r>
      <w:proofErr w:type="spellEnd"/>
      <w:r w:rsidRPr="004E660B">
        <w:rPr>
          <w:rFonts w:ascii="Book Antiqua" w:hAnsi="Book Antiqua" w:cs="Helvetica"/>
          <w:color w:val="333333"/>
          <w:sz w:val="30"/>
          <w:szCs w:val="30"/>
          <w:shd w:val="clear" w:color="auto" w:fill="FFFFFF"/>
        </w:rPr>
        <w:t xml:space="preserve"> Baptist Church in </w:t>
      </w:r>
      <w:proofErr w:type="spellStart"/>
      <w:r w:rsidRPr="004E660B">
        <w:rPr>
          <w:rFonts w:ascii="Book Antiqua" w:hAnsi="Book Antiqua" w:cs="Helvetica"/>
          <w:color w:val="333333"/>
          <w:sz w:val="30"/>
          <w:szCs w:val="30"/>
          <w:shd w:val="clear" w:color="auto" w:fill="FFFFFF"/>
        </w:rPr>
        <w:t>Poneto</w:t>
      </w:r>
      <w:proofErr w:type="spellEnd"/>
      <w:r w:rsidRPr="004E660B">
        <w:rPr>
          <w:rFonts w:ascii="Book Antiqua" w:hAnsi="Book Antiqua" w:cs="Helvetica"/>
          <w:color w:val="333333"/>
          <w:sz w:val="30"/>
          <w:szCs w:val="30"/>
          <w:shd w:val="clear" w:color="auto" w:fill="FFFFFF"/>
        </w:rPr>
        <w:t>, Indiana, and was a former member of Keystone United Methodist Church until its closing. She served her family as a homemaker and was a music teacher teaching numerous students for over 70 years. Betty also served several years on the Adams County EMS.</w:t>
      </w:r>
    </w:p>
    <w:p w14:paraId="791FC89A" w14:textId="4A8AF1FE" w:rsidR="004E660B" w:rsidRPr="004E660B" w:rsidRDefault="004E660B" w:rsidP="004E660B">
      <w:pPr>
        <w:spacing w:after="0" w:line="240" w:lineRule="auto"/>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4E660B">
        <w:rPr>
          <w:rFonts w:ascii="Book Antiqua" w:hAnsi="Book Antiqua" w:cs="Helvetica"/>
          <w:color w:val="333333"/>
          <w:sz w:val="30"/>
          <w:szCs w:val="30"/>
          <w:shd w:val="clear" w:color="auto" w:fill="FFFFFF"/>
        </w:rPr>
        <w:t xml:space="preserve">Betty was talented and enjoyed sewing and quilting. She enjoyed friendly </w:t>
      </w:r>
      <w:proofErr w:type="gramStart"/>
      <w:r w:rsidRPr="004E660B">
        <w:rPr>
          <w:rFonts w:ascii="Book Antiqua" w:hAnsi="Book Antiqua" w:cs="Helvetica"/>
          <w:color w:val="333333"/>
          <w:sz w:val="30"/>
          <w:szCs w:val="30"/>
          <w:shd w:val="clear" w:color="auto" w:fill="FFFFFF"/>
        </w:rPr>
        <w:t>competition</w:t>
      </w:r>
      <w:proofErr w:type="gramEnd"/>
      <w:r w:rsidRPr="004E660B">
        <w:rPr>
          <w:rFonts w:ascii="Book Antiqua" w:hAnsi="Book Antiqua" w:cs="Helvetica"/>
          <w:color w:val="333333"/>
          <w:sz w:val="30"/>
          <w:szCs w:val="30"/>
          <w:shd w:val="clear" w:color="auto" w:fill="FFFFFF"/>
        </w:rPr>
        <w:t xml:space="preserve"> playing cards and numerous other games. Summers at Jellystone Park created many lasting memories for her and her family.</w:t>
      </w:r>
    </w:p>
    <w:p w14:paraId="535FA2F9" w14:textId="0A88FB9F" w:rsidR="004E660B" w:rsidRPr="004E660B" w:rsidRDefault="004E660B" w:rsidP="004E660B">
      <w:pPr>
        <w:spacing w:after="0" w:line="240" w:lineRule="auto"/>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4E660B">
        <w:rPr>
          <w:rFonts w:ascii="Book Antiqua" w:hAnsi="Book Antiqua" w:cs="Helvetica"/>
          <w:color w:val="333333"/>
          <w:sz w:val="30"/>
          <w:szCs w:val="30"/>
          <w:shd w:val="clear" w:color="auto" w:fill="FFFFFF"/>
        </w:rPr>
        <w:t>She is survived by her son, Bryan Grimm of Berne, Indiana; son, Bill (Becky) Grimm of Berne, Indiana; four grandchildren, Cody (Rachel) Grimm, Dylan Grimm, Keirstyn Grimm-Shane, and William Grimm; and four great-grandchildren, Laken Shane, Hensley Shane, Aria Shane, and Tanner Shane.</w:t>
      </w:r>
    </w:p>
    <w:p w14:paraId="16FBFB02" w14:textId="56BAB073" w:rsidR="004E660B" w:rsidRPr="004E660B" w:rsidRDefault="004E660B" w:rsidP="004E660B">
      <w:pPr>
        <w:spacing w:after="0" w:line="240" w:lineRule="auto"/>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4E660B">
        <w:rPr>
          <w:rFonts w:ascii="Book Antiqua" w:hAnsi="Book Antiqua" w:cs="Helvetica"/>
          <w:color w:val="333333"/>
          <w:sz w:val="30"/>
          <w:szCs w:val="30"/>
          <w:shd w:val="clear" w:color="auto" w:fill="FFFFFF"/>
        </w:rPr>
        <w:t xml:space="preserve">Betty was preceded in death by her son, Scott </w:t>
      </w:r>
      <w:proofErr w:type="gramStart"/>
      <w:r w:rsidRPr="004E660B">
        <w:rPr>
          <w:rFonts w:ascii="Book Antiqua" w:hAnsi="Book Antiqua" w:cs="Helvetica"/>
          <w:color w:val="333333"/>
          <w:sz w:val="30"/>
          <w:szCs w:val="30"/>
          <w:shd w:val="clear" w:color="auto" w:fill="FFFFFF"/>
        </w:rPr>
        <w:t>Grimm;</w:t>
      </w:r>
      <w:proofErr w:type="gramEnd"/>
      <w:r w:rsidRPr="004E660B">
        <w:rPr>
          <w:rFonts w:ascii="Book Antiqua" w:hAnsi="Book Antiqua" w:cs="Helvetica"/>
          <w:color w:val="333333"/>
          <w:sz w:val="30"/>
          <w:szCs w:val="30"/>
          <w:shd w:val="clear" w:color="auto" w:fill="FFFFFF"/>
        </w:rPr>
        <w:t xml:space="preserve"> and sister, Joyce C. Jamison in infancy.</w:t>
      </w:r>
    </w:p>
    <w:p w14:paraId="3778BE1B" w14:textId="46A9085D" w:rsidR="004E660B" w:rsidRPr="004E660B" w:rsidRDefault="004E660B" w:rsidP="004E660B">
      <w:pPr>
        <w:spacing w:after="0" w:line="240" w:lineRule="auto"/>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4E660B">
        <w:rPr>
          <w:rFonts w:ascii="Book Antiqua" w:hAnsi="Book Antiqua" w:cs="Helvetica"/>
          <w:color w:val="333333"/>
          <w:sz w:val="30"/>
          <w:szCs w:val="30"/>
          <w:shd w:val="clear" w:color="auto" w:fill="FFFFFF"/>
        </w:rPr>
        <w:t>A funeral service will be held at 10:00 a.m. Tuesday, December 31, 2024, at the Zwick &amp; Jahn Funeral Home, Yager-Kirchhofer Chapel in Berne, Indiana with Pastor Dan Sommer officiating. Burial will follow at Fairview Cemetery in Bluffton, Indiana.</w:t>
      </w:r>
      <w:r>
        <w:rPr>
          <w:rFonts w:ascii="Book Antiqua" w:hAnsi="Book Antiqua" w:cs="Helvetica"/>
          <w:color w:val="333333"/>
          <w:sz w:val="30"/>
          <w:szCs w:val="30"/>
          <w:shd w:val="clear" w:color="auto" w:fill="FFFFFF"/>
        </w:rPr>
        <w:t xml:space="preserve">  </w:t>
      </w:r>
      <w:r w:rsidRPr="004E660B">
        <w:rPr>
          <w:rFonts w:ascii="Book Antiqua" w:hAnsi="Book Antiqua" w:cs="Helvetica"/>
          <w:color w:val="333333"/>
          <w:sz w:val="30"/>
          <w:szCs w:val="30"/>
          <w:shd w:val="clear" w:color="auto" w:fill="FFFFFF"/>
        </w:rPr>
        <w:t xml:space="preserve">The family will receive friends from 4:00 to 7:00 p.m. Monday, December 30, 2024, at the Zwick &amp; Jahn Funeral Home, Yager-Kirchhofer Chapel in Berne, </w:t>
      </w:r>
      <w:r w:rsidRPr="004E660B">
        <w:rPr>
          <w:rFonts w:ascii="Book Antiqua" w:hAnsi="Book Antiqua" w:cs="Helvetica"/>
          <w:color w:val="333333"/>
          <w:sz w:val="30"/>
          <w:szCs w:val="30"/>
          <w:shd w:val="clear" w:color="auto" w:fill="FFFFFF"/>
        </w:rPr>
        <w:lastRenderedPageBreak/>
        <w:t>Indiana, and one hour prior to the service at the funeral home on Tuesday.</w:t>
      </w:r>
    </w:p>
    <w:p w14:paraId="2E21D7F1" w14:textId="62D989E0" w:rsidR="004E660B" w:rsidRPr="004E660B" w:rsidRDefault="004E660B" w:rsidP="004E660B">
      <w:pPr>
        <w:spacing w:after="0" w:line="240" w:lineRule="auto"/>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4E660B">
        <w:rPr>
          <w:rFonts w:ascii="Book Antiqua" w:hAnsi="Book Antiqua" w:cs="Helvetica"/>
          <w:color w:val="333333"/>
          <w:sz w:val="30"/>
          <w:szCs w:val="30"/>
          <w:shd w:val="clear" w:color="auto" w:fill="FFFFFF"/>
        </w:rPr>
        <w:t>Preferred memorials can be given to the Berne Volunteer Fire Department.</w:t>
      </w:r>
    </w:p>
    <w:p w14:paraId="7C86DDDF" w14:textId="77777777" w:rsidR="004E660B" w:rsidRPr="004E660B" w:rsidRDefault="004E660B" w:rsidP="004E660B">
      <w:pPr>
        <w:spacing w:after="0" w:line="240" w:lineRule="auto"/>
        <w:rPr>
          <w:rFonts w:ascii="Book Antiqua" w:hAnsi="Book Antiqua" w:cs="Helvetica"/>
          <w:color w:val="333333"/>
          <w:sz w:val="30"/>
          <w:szCs w:val="30"/>
          <w:shd w:val="clear" w:color="auto" w:fill="FFFFFF"/>
        </w:rPr>
      </w:pPr>
    </w:p>
    <w:p w14:paraId="1A5BE2A9" w14:textId="19725E03" w:rsidR="004E660B" w:rsidRPr="004E660B" w:rsidRDefault="004E660B" w:rsidP="004E660B">
      <w:pPr>
        <w:spacing w:after="0" w:line="240" w:lineRule="auto"/>
        <w:rPr>
          <w:rFonts w:ascii="Book Antiqua" w:hAnsi="Book Antiqua" w:cs="Helvetica"/>
          <w:color w:val="333333"/>
          <w:sz w:val="30"/>
          <w:szCs w:val="30"/>
          <w:shd w:val="clear" w:color="auto" w:fill="FFFFFF"/>
        </w:rPr>
      </w:pPr>
      <w:r w:rsidRPr="004E660B">
        <w:rPr>
          <w:rFonts w:ascii="Book Antiqua" w:hAnsi="Book Antiqua" w:cs="Helvetica"/>
          <w:color w:val="333333"/>
          <w:sz w:val="30"/>
          <w:szCs w:val="30"/>
          <w:shd w:val="clear" w:color="auto" w:fill="FFFFFF"/>
        </w:rPr>
        <w:t>Zwick &amp; Jahn Funeral Home, Adams County, Indiana</w:t>
      </w:r>
    </w:p>
    <w:p w14:paraId="72B8BA90" w14:textId="668C74C8" w:rsidR="004E660B" w:rsidRPr="004E660B" w:rsidRDefault="004E660B" w:rsidP="004E660B">
      <w:pPr>
        <w:spacing w:after="0" w:line="240" w:lineRule="auto"/>
        <w:rPr>
          <w:rFonts w:ascii="Book Antiqua" w:hAnsi="Book Antiqua" w:cs="Helvetica"/>
          <w:color w:val="333333"/>
          <w:sz w:val="30"/>
          <w:szCs w:val="30"/>
          <w:shd w:val="clear" w:color="auto" w:fill="FFFFFF"/>
        </w:rPr>
      </w:pPr>
      <w:r w:rsidRPr="004E660B">
        <w:rPr>
          <w:rFonts w:ascii="Book Antiqua" w:hAnsi="Book Antiqua" w:cs="Helvetica"/>
          <w:color w:val="333333"/>
          <w:sz w:val="30"/>
          <w:szCs w:val="30"/>
          <w:shd w:val="clear" w:color="auto" w:fill="FFFFFF"/>
        </w:rPr>
        <w:t>December 30, 2024</w:t>
      </w:r>
    </w:p>
    <w:p w14:paraId="47AE12A9" w14:textId="77777777" w:rsidR="001D6E77" w:rsidRDefault="001D6E77"/>
    <w:sectPr w:rsidR="001D6E77" w:rsidSect="001D6E77">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26D"/>
    <w:rsid w:val="000E7F5D"/>
    <w:rsid w:val="000F59DC"/>
    <w:rsid w:val="001D6E77"/>
    <w:rsid w:val="004E660B"/>
    <w:rsid w:val="00714F5D"/>
    <w:rsid w:val="00A0126D"/>
    <w:rsid w:val="00B66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35CC9"/>
  <w15:docId w15:val="{3BF621D2-68AF-4E34-A7A8-E04B162BC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291</Words>
  <Characters>1662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2026-03-23T00:10:00Z</dcterms:created>
  <dcterms:modified xsi:type="dcterms:W3CDTF">2026-03-23T00:10:00Z</dcterms:modified>
</cp:coreProperties>
</file>