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CF4A" w14:textId="02E35640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020EEA">
        <w:rPr>
          <w:rFonts w:ascii="Book Antiqua" w:hAnsi="Book Antiqua" w:cs="Segoe UI"/>
          <w:color w:val="000000"/>
          <w:sz w:val="40"/>
          <w:szCs w:val="40"/>
        </w:rPr>
        <w:t>William Sylvester Crouse</w:t>
      </w:r>
    </w:p>
    <w:p w14:paraId="063FD8FD" w14:textId="743025ED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020EEA">
        <w:rPr>
          <w:rFonts w:ascii="Book Antiqua" w:hAnsi="Book Antiqua" w:cs="Segoe UI"/>
          <w:color w:val="000000"/>
          <w:sz w:val="40"/>
          <w:szCs w:val="40"/>
        </w:rPr>
        <w:t>September 18, 1845 – January 26, 1920</w:t>
      </w:r>
    </w:p>
    <w:p w14:paraId="10BEAD84" w14:textId="77777777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907B5B3" w14:textId="6D973D49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020EEA">
        <w:rPr>
          <w:rFonts w:ascii="Book Antiqua" w:hAnsi="Book Antiqua" w:cs="Segoe UI"/>
          <w:noProof/>
          <w:color w:val="000000"/>
          <w:sz w:val="30"/>
          <w:szCs w:val="30"/>
        </w:rPr>
        <w:drawing>
          <wp:inline distT="0" distB="0" distL="0" distR="0" wp14:anchorId="5E1709FC" wp14:editId="36AF7051">
            <wp:extent cx="2784724" cy="1857375"/>
            <wp:effectExtent l="0" t="0" r="0" b="0"/>
            <wp:docPr id="1793771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771112" name="Picture 17937711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376" cy="186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CE5A0" w14:textId="4EFBDA0A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020EEA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proofErr w:type="spellStart"/>
      <w:r w:rsidRPr="00020EEA">
        <w:rPr>
          <w:rFonts w:ascii="Book Antiqua" w:hAnsi="Book Antiqua" w:cs="Segoe UI"/>
          <w:color w:val="000000"/>
          <w:sz w:val="30"/>
          <w:szCs w:val="30"/>
        </w:rPr>
        <w:t>Tombstoner</w:t>
      </w:r>
      <w:proofErr w:type="spellEnd"/>
      <w:r w:rsidRPr="00020EEA">
        <w:rPr>
          <w:rFonts w:ascii="Book Antiqua" w:hAnsi="Book Antiqua" w:cs="Segoe UI"/>
          <w:color w:val="000000"/>
          <w:sz w:val="30"/>
          <w:szCs w:val="30"/>
        </w:rPr>
        <w:t xml:space="preserve"> &amp; Family</w:t>
      </w:r>
    </w:p>
    <w:p w14:paraId="264D6056" w14:textId="77777777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6C4C981D" w14:textId="3E322F4D" w:rsidR="00252BA8" w:rsidRPr="00020EEA" w:rsidRDefault="00252BA8" w:rsidP="00020EEA">
      <w:pPr>
        <w:pStyle w:val="yiv8285879901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020EEA">
        <w:rPr>
          <w:rFonts w:ascii="Book Antiqua" w:hAnsi="Book Antiqua" w:cs="Segoe UI"/>
          <w:color w:val="000000"/>
          <w:sz w:val="30"/>
          <w:szCs w:val="30"/>
        </w:rPr>
        <w:t>CROUSE</w:t>
      </w:r>
    </w:p>
    <w:p w14:paraId="2963DC54" w14:textId="77777777" w:rsidR="00020EEA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E54C640" w14:textId="22D9247F" w:rsidR="00252BA8" w:rsidRPr="00020EEA" w:rsidRDefault="00020EEA" w:rsidP="00020EEA">
      <w:pPr>
        <w:pStyle w:val="yiv8285879901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52BA8" w:rsidRPr="00020EEA">
        <w:rPr>
          <w:rFonts w:ascii="Book Antiqua" w:hAnsi="Book Antiqua" w:cs="Segoe UI"/>
          <w:color w:val="000000"/>
          <w:sz w:val="30"/>
          <w:szCs w:val="30"/>
        </w:rPr>
        <w:t>Bluffton, Ind., Jan. 26 –</w:t>
      </w:r>
      <w:r w:rsidRPr="00020EEA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252BA8" w:rsidRPr="00020EEA">
        <w:rPr>
          <w:rFonts w:ascii="Book Antiqua" w:hAnsi="Book Antiqua" w:cs="Segoe UI"/>
          <w:color w:val="000000"/>
          <w:sz w:val="30"/>
          <w:szCs w:val="30"/>
        </w:rPr>
        <w:t>William S. Crouse, 74, a well-known local Civil War veteran, died at 1 o’clock this afternoon at his home at 880 South Mulberry Street, this city, from kidney trouble. An operation a few days ago failed to give relief.</w:t>
      </w:r>
    </w:p>
    <w:p w14:paraId="1546853B" w14:textId="3DFD6B65" w:rsidR="00252BA8" w:rsidRPr="00020EEA" w:rsidRDefault="00020EEA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52BA8" w:rsidRPr="00020EEA">
        <w:rPr>
          <w:rFonts w:ascii="Book Antiqua" w:hAnsi="Book Antiqua" w:cs="Segoe UI"/>
          <w:color w:val="000000"/>
          <w:sz w:val="30"/>
          <w:szCs w:val="30"/>
        </w:rPr>
        <w:t>Children surviving are Mrs. John J. Miller, Mrs. Benjamin Kapp, Mrs. Robert Stout, Mrs. J. H. Dillon and Carmon Crouse.</w:t>
      </w:r>
    </w:p>
    <w:p w14:paraId="4D71E533" w14:textId="3486A54B" w:rsidR="00252BA8" w:rsidRPr="00020EEA" w:rsidRDefault="00020EEA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52BA8" w:rsidRPr="00020EEA">
        <w:rPr>
          <w:rFonts w:ascii="Book Antiqua" w:hAnsi="Book Antiqua" w:cs="Segoe UI"/>
          <w:color w:val="000000"/>
          <w:sz w:val="30"/>
          <w:szCs w:val="30"/>
        </w:rPr>
        <w:t>He belonged to the Lew Dailey Post G.A.R. here and to the local lodge of Red Men.</w:t>
      </w:r>
    </w:p>
    <w:p w14:paraId="2572BB48" w14:textId="64496C4D" w:rsidR="00252BA8" w:rsidRPr="00020EEA" w:rsidRDefault="00020EEA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52BA8" w:rsidRPr="00020EEA">
        <w:rPr>
          <w:rFonts w:ascii="Book Antiqua" w:hAnsi="Book Antiqua" w:cs="Segoe UI"/>
          <w:color w:val="000000"/>
          <w:sz w:val="30"/>
          <w:szCs w:val="30"/>
        </w:rPr>
        <w:t>Funeral services will be held Thursday afternoon at 3 o’clock at the Baptist church and burial will be in Fairview Cemetery.</w:t>
      </w:r>
    </w:p>
    <w:p w14:paraId="3D878642" w14:textId="02F8622A" w:rsidR="00252BA8" w:rsidRPr="00020EEA" w:rsidRDefault="00252BA8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096A9081" w14:textId="77777777" w:rsidR="00020EEA" w:rsidRPr="00020EEA" w:rsidRDefault="00252BA8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020EEA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020EEA" w:rsidRPr="00020EEA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336684C" w14:textId="38944B85" w:rsidR="00252BA8" w:rsidRDefault="00252BA8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020EEA">
        <w:rPr>
          <w:rFonts w:ascii="Book Antiqua" w:hAnsi="Book Antiqua" w:cs="Segoe UI"/>
          <w:bCs/>
          <w:color w:val="000000"/>
          <w:sz w:val="30"/>
          <w:szCs w:val="30"/>
        </w:rPr>
        <w:t>January 27, 1920, Page 14</w:t>
      </w:r>
    </w:p>
    <w:p w14:paraId="539AFAE5" w14:textId="1211FF3A" w:rsidR="00824729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59851322" w14:textId="77777777" w:rsidR="00824729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1F116EE3" w14:textId="77777777" w:rsidR="00824729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1AB481AB" w14:textId="77777777" w:rsidR="00824729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William Sylvester Crouse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lastRenderedPageBreak/>
        <w:t>Race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White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Widowed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74y 9m 8d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18 Sep 1845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</w:r>
      <w:proofErr w:type="gramStart"/>
      <w:r w:rsidRPr="00824729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>Delphi, Ohio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26 Jan 1920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Mary L. Crouse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Parents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unknown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Informant John Viller, Bluffton, IN.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 xml:space="preserve">Burial 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Fairview 1/29/1920</w:t>
      </w:r>
    </w:p>
    <w:p w14:paraId="619F0534" w14:textId="77777777" w:rsidR="00824729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U.S., Veterans Administration Master Index, 1917-1940</w:t>
      </w:r>
    </w:p>
    <w:p w14:paraId="51F6683A" w14:textId="4DFBC585" w:rsidR="00824729" w:rsidRPr="00020EEA" w:rsidRDefault="00824729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ab/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>William S Crouse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Record Type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Military Service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ab/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>18 Sep 1845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Military Date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27 Aug 1864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Residence Place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Bluffton, Indiana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824729">
        <w:rPr>
          <w:rFonts w:ascii="Book Antiqua" w:hAnsi="Book Antiqua" w:cs="Segoe UI"/>
          <w:bCs/>
          <w:color w:val="000000"/>
          <w:sz w:val="30"/>
          <w:szCs w:val="30"/>
        </w:rPr>
        <w:tab/>
        <w:t>26 Jan 1920</w:t>
      </w:r>
    </w:p>
    <w:p w14:paraId="294BE8AD" w14:textId="77777777" w:rsidR="00252BA8" w:rsidRPr="009903D1" w:rsidRDefault="00252BA8" w:rsidP="00020EEA">
      <w:pPr>
        <w:pStyle w:val="yiv828587990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sectPr w:rsidR="00252BA8" w:rsidRPr="009903D1" w:rsidSect="0082472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2BA8"/>
    <w:rsid w:val="00020EEA"/>
    <w:rsid w:val="00084530"/>
    <w:rsid w:val="00252BA8"/>
    <w:rsid w:val="00495533"/>
    <w:rsid w:val="00824729"/>
    <w:rsid w:val="009903D1"/>
    <w:rsid w:val="00FA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31879"/>
  <w15:docId w15:val="{7A4447C0-3BBC-42F1-B041-EDB9ECEA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285879901msonormal">
    <w:name w:val="yiv8285879901msonormal"/>
    <w:basedOn w:val="Normal"/>
    <w:rsid w:val="00252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85879901gmail-msonormal">
    <w:name w:val="yiv8285879901gmail-msonormal"/>
    <w:basedOn w:val="Normal"/>
    <w:rsid w:val="00252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52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2017-05-13T16:25:00Z</dcterms:created>
  <dcterms:modified xsi:type="dcterms:W3CDTF">2026-03-20T16:28:00Z</dcterms:modified>
</cp:coreProperties>
</file>