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ADAC4" w14:textId="7807BA2A" w:rsidR="000F74B3" w:rsidRPr="000F74B3" w:rsidRDefault="000F74B3" w:rsidP="000F74B3">
      <w:pPr>
        <w:spacing w:after="0" w:line="240" w:lineRule="auto"/>
        <w:jc w:val="center"/>
        <w:rPr>
          <w:rFonts w:ascii="Book Antiqua" w:eastAsia="Times New Roman" w:hAnsi="Book Antiqua" w:cs="Arial"/>
          <w:sz w:val="40"/>
          <w:szCs w:val="40"/>
          <w:shd w:val="clear" w:color="auto" w:fill="FFFFFF"/>
        </w:rPr>
      </w:pPr>
      <w:r w:rsidRPr="000F74B3">
        <w:rPr>
          <w:rFonts w:ascii="Book Antiqua" w:eastAsia="Times New Roman" w:hAnsi="Book Antiqua" w:cs="Arial"/>
          <w:sz w:val="40"/>
          <w:szCs w:val="40"/>
          <w:shd w:val="clear" w:color="auto" w:fill="FFFFFF"/>
        </w:rPr>
        <w:t>Hilda May (Kahn) Baumgartner</w:t>
      </w:r>
    </w:p>
    <w:p w14:paraId="3B89AF33" w14:textId="5C180A4F" w:rsidR="000F74B3" w:rsidRPr="000F74B3" w:rsidRDefault="000F74B3" w:rsidP="000F74B3">
      <w:pPr>
        <w:spacing w:after="0" w:line="240" w:lineRule="auto"/>
        <w:jc w:val="center"/>
        <w:rPr>
          <w:rFonts w:ascii="Book Antiqua" w:eastAsia="Times New Roman" w:hAnsi="Book Antiqua" w:cs="Arial"/>
          <w:sz w:val="40"/>
          <w:szCs w:val="40"/>
          <w:shd w:val="clear" w:color="auto" w:fill="FFFFFF"/>
        </w:rPr>
      </w:pPr>
      <w:r w:rsidRPr="000F74B3">
        <w:rPr>
          <w:rFonts w:ascii="Book Antiqua" w:eastAsia="Times New Roman" w:hAnsi="Book Antiqua" w:cs="Arial"/>
          <w:sz w:val="40"/>
          <w:szCs w:val="40"/>
          <w:shd w:val="clear" w:color="auto" w:fill="FFFFFF"/>
        </w:rPr>
        <w:t>April 6, 1934 – April 30, 2018</w:t>
      </w:r>
    </w:p>
    <w:p w14:paraId="22A63C5B" w14:textId="77777777" w:rsidR="000F74B3" w:rsidRPr="000F74B3" w:rsidRDefault="000F74B3" w:rsidP="000F74B3">
      <w:pPr>
        <w:spacing w:after="0" w:line="240" w:lineRule="auto"/>
        <w:jc w:val="center"/>
        <w:rPr>
          <w:rFonts w:ascii="Book Antiqua" w:eastAsia="Times New Roman" w:hAnsi="Book Antiqua" w:cs="Arial"/>
          <w:sz w:val="30"/>
          <w:szCs w:val="30"/>
          <w:shd w:val="clear" w:color="auto" w:fill="FFFFFF"/>
        </w:rPr>
      </w:pPr>
    </w:p>
    <w:p w14:paraId="13F93D63" w14:textId="0BD2D5E7" w:rsidR="000F74B3" w:rsidRPr="000F74B3" w:rsidRDefault="000F74B3" w:rsidP="000F74B3">
      <w:pPr>
        <w:spacing w:after="0" w:line="240" w:lineRule="auto"/>
        <w:jc w:val="center"/>
        <w:rPr>
          <w:rFonts w:ascii="Book Antiqua" w:eastAsia="Times New Roman" w:hAnsi="Book Antiqua" w:cs="Arial"/>
          <w:sz w:val="30"/>
          <w:szCs w:val="30"/>
          <w:shd w:val="clear" w:color="auto" w:fill="FFFFFF"/>
        </w:rPr>
      </w:pPr>
      <w:r w:rsidRPr="000F74B3">
        <w:rPr>
          <w:noProof/>
          <w:sz w:val="30"/>
          <w:szCs w:val="30"/>
        </w:rPr>
        <w:drawing>
          <wp:inline distT="0" distB="0" distL="0" distR="0" wp14:anchorId="560BA860" wp14:editId="1F4E00DF">
            <wp:extent cx="4524375" cy="2561380"/>
            <wp:effectExtent l="0" t="0" r="0" b="0"/>
            <wp:docPr id="205784436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" t="17087" r="-1" b="79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7731" cy="2568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35682A" w14:textId="1B4F525F" w:rsidR="000F74B3" w:rsidRPr="000F74B3" w:rsidRDefault="000F74B3" w:rsidP="000F74B3">
      <w:pPr>
        <w:spacing w:after="0" w:line="240" w:lineRule="auto"/>
        <w:jc w:val="center"/>
        <w:rPr>
          <w:rFonts w:ascii="Book Antiqua" w:eastAsia="Times New Roman" w:hAnsi="Book Antiqua" w:cs="Arial"/>
          <w:sz w:val="30"/>
          <w:szCs w:val="30"/>
          <w:shd w:val="clear" w:color="auto" w:fill="FFFFFF"/>
        </w:rPr>
      </w:pPr>
      <w:r w:rsidRPr="000F74B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Photo by SMMR</w:t>
      </w:r>
    </w:p>
    <w:p w14:paraId="16C54D3F" w14:textId="77777777" w:rsidR="000F74B3" w:rsidRPr="000F74B3" w:rsidRDefault="000F74B3" w:rsidP="00031EAE">
      <w:pPr>
        <w:spacing w:after="0" w:line="240" w:lineRule="auto"/>
        <w:rPr>
          <w:rFonts w:ascii="Book Antiqua" w:eastAsia="Times New Roman" w:hAnsi="Book Antiqua" w:cs="Arial"/>
          <w:sz w:val="30"/>
          <w:szCs w:val="30"/>
          <w:shd w:val="clear" w:color="auto" w:fill="FFFFFF"/>
        </w:rPr>
      </w:pPr>
    </w:p>
    <w:p w14:paraId="43486ECD" w14:textId="2A3129A7" w:rsidR="00031EAE" w:rsidRPr="000F74B3" w:rsidRDefault="00031EAE" w:rsidP="00031EA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F74B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   Hilda May Baumgartner, 84, of Vera Cruz, passed away on Monday morning, April 30, 2018, at Markle Health &amp; Rehab Center.</w:t>
      </w:r>
      <w:r w:rsidRPr="000F74B3">
        <w:rPr>
          <w:rFonts w:ascii="Book Antiqua" w:eastAsia="Times New Roman" w:hAnsi="Book Antiqua" w:cs="Arial"/>
          <w:sz w:val="30"/>
          <w:szCs w:val="30"/>
        </w:rPr>
        <w:br/>
      </w:r>
      <w:r w:rsidRPr="000F74B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   Hilda was born on April 6, </w:t>
      </w:r>
      <w:proofErr w:type="gramStart"/>
      <w:r w:rsidRPr="000F74B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1934</w:t>
      </w:r>
      <w:proofErr w:type="gramEnd"/>
      <w:r w:rsidRPr="000F74B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 in Bluffton to Clarence Kahn &amp; Flossie (Ramseyer) (Robert) Kahn-Holmes. She graduated from Bluffton High School in 1952. She worked at Franklin Electric and at Russ &amp; Norm’s Grocery Store in Vera Cruz and provided childcare for many children over the years. She was a member of St. John Family Worship Center in Vera Cruz.</w:t>
      </w:r>
      <w:r w:rsidRPr="000F74B3">
        <w:rPr>
          <w:rFonts w:ascii="Book Antiqua" w:eastAsia="Times New Roman" w:hAnsi="Book Antiqua" w:cs="Arial"/>
          <w:sz w:val="30"/>
          <w:szCs w:val="30"/>
        </w:rPr>
        <w:br/>
      </w:r>
      <w:r w:rsidRPr="000F74B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   On March 6, 1953, Hilda and Harry H. Baumgartner, Sr. were married. They shared 60 years of marriage and he preceded her in death on November 28, 2013.</w:t>
      </w:r>
      <w:r w:rsidRPr="000F74B3">
        <w:rPr>
          <w:rFonts w:ascii="Book Antiqua" w:eastAsia="Times New Roman" w:hAnsi="Book Antiqua" w:cs="Arial"/>
          <w:sz w:val="30"/>
          <w:szCs w:val="30"/>
        </w:rPr>
        <w:br/>
      </w:r>
      <w:r w:rsidRPr="000F74B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   Survivors include her children; Debra May Studebaker of Bluffton, Harry H. Jr. “Sonny” Baumgartner of Vera Cruz and Dennis J. (Petra) Baumgartner of Bluffton, along with 4 grandchildren; Sonja (Larry) </w:t>
      </w:r>
      <w:r w:rsidRPr="000F74B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lastRenderedPageBreak/>
        <w:t>Croy of Vera Cruz, Matthew Studebaker of Bluffton, Jonathan Huffman of Bluffton and Ashley May (Blaine) Mosser of Ossian; 6 great-grandchildren; Sierra Storm Croy of Vera Cruz, Nova May &amp; Mac Robert Mosser, both of Ossian, Amber, Christian &amp; Madeline Croy, all of Bluffton. </w:t>
      </w:r>
      <w:r w:rsidRPr="000F74B3">
        <w:rPr>
          <w:rFonts w:ascii="Book Antiqua" w:eastAsia="Times New Roman" w:hAnsi="Book Antiqua" w:cs="Arial"/>
          <w:sz w:val="30"/>
          <w:szCs w:val="30"/>
        </w:rPr>
        <w:br/>
      </w:r>
      <w:r w:rsidRPr="000F74B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She is also survived by siblings; Virgil Kahn of Bluffton and Rosie (Slug) King of Vera Cruz.</w:t>
      </w:r>
      <w:r w:rsidRPr="000F74B3">
        <w:rPr>
          <w:rFonts w:ascii="Book Antiqua" w:eastAsia="Times New Roman" w:hAnsi="Book Antiqua" w:cs="Arial"/>
          <w:sz w:val="30"/>
          <w:szCs w:val="30"/>
        </w:rPr>
        <w:br/>
      </w:r>
      <w:r w:rsidRPr="000F74B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   She is preceded in death by her parents, her step-father Robert “Skeeter” Holmes, a son Rex Allen Baumgartner along with siblings; Clarence “Cat Fish” Kahn, Lester Kahn, Robert “Strawberry” Kahn, Mary Belle Baumgartner, Earl Kahn along with an infant brother and a daughter-in-law Rita K. (Hultz) Baumgartner.</w:t>
      </w:r>
      <w:r w:rsidRPr="000F74B3">
        <w:rPr>
          <w:rFonts w:ascii="Book Antiqua" w:eastAsia="Times New Roman" w:hAnsi="Book Antiqua" w:cs="Arial"/>
          <w:sz w:val="30"/>
          <w:szCs w:val="30"/>
        </w:rPr>
        <w:br/>
      </w:r>
      <w:r w:rsidRPr="000F74B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   A service to celebrate Hilda’s life will be held at 10:30 A.M. on Friday (May 4th) at the </w:t>
      </w:r>
      <w:proofErr w:type="spellStart"/>
      <w:r w:rsidRPr="000F74B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Thoma</w:t>
      </w:r>
      <w:proofErr w:type="spellEnd"/>
      <w:r w:rsidRPr="000F74B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/Rich, Lemler Funeral Home in Bluffton with Rev. Don Rentschler officiating. Burial will follow at Fairview Cemetery in Bluffton. Calling Hours will be held from 2 to 8 on Thursday at the </w:t>
      </w:r>
      <w:proofErr w:type="spellStart"/>
      <w:r w:rsidRPr="000F74B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Thoma</w:t>
      </w:r>
      <w:proofErr w:type="spellEnd"/>
      <w:r w:rsidRPr="000F74B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/Rich, Lemler Funeral Home in Bluffton. Memorials may be given to St. John Family Worship Center or Riley Children’s Hospital.</w:t>
      </w:r>
      <w:r w:rsidRPr="000F74B3">
        <w:rPr>
          <w:rFonts w:ascii="Book Antiqua" w:eastAsia="Times New Roman" w:hAnsi="Book Antiqua" w:cs="Arial"/>
          <w:sz w:val="30"/>
          <w:szCs w:val="30"/>
        </w:rPr>
        <w:br/>
      </w:r>
      <w:r w:rsidRPr="000F74B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   Funeral arrangements have been entrusted to the care of the </w:t>
      </w:r>
      <w:proofErr w:type="spellStart"/>
      <w:r w:rsidRPr="000F74B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Thoma</w:t>
      </w:r>
      <w:proofErr w:type="spellEnd"/>
      <w:r w:rsidRPr="000F74B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/Rich, Lemler Funeral Home in Bluffton</w:t>
      </w:r>
      <w:r w:rsidRPr="000F74B3">
        <w:rPr>
          <w:rFonts w:ascii="Book Antiqua" w:eastAsia="Times New Roman" w:hAnsi="Book Antiqua" w:cs="Times New Roman"/>
          <w:sz w:val="30"/>
          <w:szCs w:val="30"/>
        </w:rPr>
        <w:t>.</w:t>
      </w:r>
    </w:p>
    <w:p w14:paraId="4CCF7AAD" w14:textId="77777777" w:rsidR="00031EAE" w:rsidRPr="000F74B3" w:rsidRDefault="00031EAE" w:rsidP="00031EA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58124F05" w14:textId="6B066D2A" w:rsidR="000F74B3" w:rsidRDefault="00031EAE" w:rsidP="00031EAE">
      <w:pPr>
        <w:spacing w:after="0" w:line="240" w:lineRule="auto"/>
        <w:rPr>
          <w:rFonts w:ascii="Book Antiqua" w:eastAsia="Times New Roman" w:hAnsi="Book Antiqua" w:cs="Times New Roman"/>
          <w:bCs/>
          <w:sz w:val="30"/>
          <w:szCs w:val="30"/>
        </w:rPr>
      </w:pPr>
      <w:proofErr w:type="spellStart"/>
      <w:r w:rsidRPr="000F74B3">
        <w:rPr>
          <w:rFonts w:ascii="Book Antiqua" w:eastAsia="Times New Roman" w:hAnsi="Book Antiqua" w:cs="Times New Roman"/>
          <w:bCs/>
          <w:sz w:val="30"/>
          <w:szCs w:val="30"/>
        </w:rPr>
        <w:t>Thoma</w:t>
      </w:r>
      <w:proofErr w:type="spellEnd"/>
      <w:r w:rsidRPr="000F74B3">
        <w:rPr>
          <w:rFonts w:ascii="Book Antiqua" w:eastAsia="Times New Roman" w:hAnsi="Book Antiqua" w:cs="Times New Roman"/>
          <w:bCs/>
          <w:sz w:val="30"/>
          <w:szCs w:val="30"/>
        </w:rPr>
        <w:t>/Rich, Lemler Funeral Home</w:t>
      </w:r>
      <w:r w:rsidR="000F74B3">
        <w:rPr>
          <w:rFonts w:ascii="Book Antiqua" w:eastAsia="Times New Roman" w:hAnsi="Book Antiqua" w:cs="Times New Roman"/>
          <w:bCs/>
          <w:sz w:val="30"/>
          <w:szCs w:val="30"/>
        </w:rPr>
        <w:t>, Wells County, Indiana</w:t>
      </w:r>
    </w:p>
    <w:p w14:paraId="3A686043" w14:textId="28975939" w:rsidR="004158DC" w:rsidRPr="001339E3" w:rsidRDefault="000F74B3" w:rsidP="000F74B3">
      <w:pPr>
        <w:spacing w:after="0" w:line="240" w:lineRule="auto"/>
      </w:pPr>
      <w:r>
        <w:rPr>
          <w:rFonts w:ascii="Book Antiqua" w:eastAsia="Times New Roman" w:hAnsi="Book Antiqua" w:cs="Times New Roman"/>
          <w:bCs/>
          <w:sz w:val="30"/>
          <w:szCs w:val="30"/>
        </w:rPr>
        <w:t>May 1, 2018</w:t>
      </w:r>
    </w:p>
    <w:sectPr w:rsidR="004158DC" w:rsidRPr="001339E3" w:rsidSect="000F74B3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4EA8"/>
    <w:rsid w:val="00031EAE"/>
    <w:rsid w:val="000F74B3"/>
    <w:rsid w:val="001339E3"/>
    <w:rsid w:val="00337E00"/>
    <w:rsid w:val="004158DC"/>
    <w:rsid w:val="005B347C"/>
    <w:rsid w:val="005C5B67"/>
    <w:rsid w:val="00706ACC"/>
    <w:rsid w:val="008C576D"/>
    <w:rsid w:val="009256CD"/>
    <w:rsid w:val="00A24EA8"/>
    <w:rsid w:val="00AE73AE"/>
    <w:rsid w:val="00C24A2B"/>
    <w:rsid w:val="00D519A5"/>
    <w:rsid w:val="00D66D23"/>
    <w:rsid w:val="00F43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21BF7"/>
  <w15:docId w15:val="{731BE963-E667-491C-853B-B93125932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E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EA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33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4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187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7045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427301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94230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31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84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82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948026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4352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263909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85619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8348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8866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766093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9109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2878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20041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288959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  <w:div w:id="170343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360</Words>
  <Characters>1835</Characters>
  <Application>Microsoft Office Word</Application>
  <DocSecurity>0</DocSecurity>
  <Lines>32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2018-05-01T17:37:00Z</dcterms:created>
  <dcterms:modified xsi:type="dcterms:W3CDTF">2026-03-18T17:53:00Z</dcterms:modified>
</cp:coreProperties>
</file>