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7F371" w14:textId="396D7B06" w:rsidR="00F53737" w:rsidRDefault="005E73C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Kathryn L.</w:t>
      </w:r>
      <w:r w:rsidR="002E609A">
        <w:rPr>
          <w:rFonts w:ascii="Book Antiqua" w:hAnsi="Book Antiqua"/>
          <w:sz w:val="40"/>
          <w:szCs w:val="40"/>
        </w:rPr>
        <w:t xml:space="preserve"> (Harris)</w:t>
      </w:r>
      <w:r>
        <w:rPr>
          <w:rFonts w:ascii="Book Antiqua" w:hAnsi="Book Antiqua"/>
          <w:sz w:val="40"/>
          <w:szCs w:val="40"/>
        </w:rPr>
        <w:t xml:space="preserve"> Archbold</w:t>
      </w:r>
    </w:p>
    <w:p w14:paraId="05645325" w14:textId="036416F0" w:rsidR="005E73C6" w:rsidRDefault="005E73C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29, 1921 – May 23, 2006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6D175D42" w:rsidR="00655E8D" w:rsidRPr="00655E8D" w:rsidRDefault="00F5373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F485EC" wp14:editId="52F2BEFC">
            <wp:extent cx="3597044" cy="1768493"/>
            <wp:effectExtent l="0" t="0" r="3810" b="3175"/>
            <wp:docPr id="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9" t="187" r="4657" b="22803"/>
                    <a:stretch/>
                  </pic:blipFill>
                  <pic:spPr bwMode="auto">
                    <a:xfrm>
                      <a:off x="0" y="0"/>
                      <a:ext cx="3607079" cy="1773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7D66DD92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F53737">
        <w:rPr>
          <w:rFonts w:ascii="Book Antiqua" w:hAnsi="Book Antiqua"/>
          <w:sz w:val="30"/>
          <w:szCs w:val="30"/>
        </w:rPr>
        <w:t>Bruce Sonner</w:t>
      </w:r>
    </w:p>
    <w:p w14:paraId="36CD78A9" w14:textId="08336F75" w:rsidR="002E609A" w:rsidRPr="002E609A" w:rsidRDefault="00E376FB" w:rsidP="002E609A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E609A" w:rsidRPr="002E609A">
        <w:rPr>
          <w:rFonts w:ascii="Book Antiqua" w:eastAsia="Times New Roman" w:hAnsi="Book Antiqua" w:cs="Helvetica"/>
          <w:color w:val="333333"/>
          <w:sz w:val="30"/>
          <w:szCs w:val="30"/>
        </w:rPr>
        <w:t>Kathryn L Archbold</w:t>
      </w:r>
      <w:r w:rsidR="002E609A"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039AB3DB" w14:textId="77777777" w:rsidR="002E609A" w:rsidRPr="002E609A" w:rsidRDefault="002E609A" w:rsidP="002E609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Kathryn L Archbold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[Kathryn L Harris]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Female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Age 84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Widowed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29 Aug 1921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Homily, Oklahoma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23 May 2006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Decatur, Adams, Indiana, USA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2005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Fred Harris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Velma Stoutenberry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Charles W. Archbold; deceased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Carol Layman; Warren, Indiana</w:t>
      </w:r>
      <w:r w:rsidRPr="002E609A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May 27, 2006; Fairview Cemetery; Bluffton, Indiana</w:t>
      </w:r>
    </w:p>
    <w:p w14:paraId="73E600BB" w14:textId="60F27E78" w:rsidR="00681466" w:rsidRPr="002E609A" w:rsidRDefault="00681466" w:rsidP="005E73C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681466" w:rsidRPr="002E609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1E4E00"/>
    <w:rsid w:val="002B1B0F"/>
    <w:rsid w:val="002E609A"/>
    <w:rsid w:val="003A67F7"/>
    <w:rsid w:val="003C3F86"/>
    <w:rsid w:val="003C4E55"/>
    <w:rsid w:val="004603CE"/>
    <w:rsid w:val="004D6A54"/>
    <w:rsid w:val="00533DD8"/>
    <w:rsid w:val="005E73C6"/>
    <w:rsid w:val="00605604"/>
    <w:rsid w:val="00655E8D"/>
    <w:rsid w:val="0067745A"/>
    <w:rsid w:val="00681466"/>
    <w:rsid w:val="006861F8"/>
    <w:rsid w:val="00767438"/>
    <w:rsid w:val="00800D1F"/>
    <w:rsid w:val="00825880"/>
    <w:rsid w:val="00884511"/>
    <w:rsid w:val="008C7764"/>
    <w:rsid w:val="0098028B"/>
    <w:rsid w:val="009D0F0F"/>
    <w:rsid w:val="00B03830"/>
    <w:rsid w:val="00B12FD1"/>
    <w:rsid w:val="00B40495"/>
    <w:rsid w:val="00B45D1F"/>
    <w:rsid w:val="00C869D2"/>
    <w:rsid w:val="00CE45DA"/>
    <w:rsid w:val="00CF334C"/>
    <w:rsid w:val="00D2740D"/>
    <w:rsid w:val="00E16677"/>
    <w:rsid w:val="00E376FB"/>
    <w:rsid w:val="00E90256"/>
    <w:rsid w:val="00F27C02"/>
    <w:rsid w:val="00F5373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2023-03-24T23:47:00Z</dcterms:created>
  <dcterms:modified xsi:type="dcterms:W3CDTF">2026-03-08T17:03:00Z</dcterms:modified>
</cp:coreProperties>
</file>