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7FE" w:rsidRDefault="00B86072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R. Aker</w:t>
      </w:r>
    </w:p>
    <w:p w:rsidR="00B86072" w:rsidRDefault="00196BF9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1852 – March 8, 1927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F277F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878529" cy="1402613"/>
            <wp:effectExtent l="0" t="0" r="8255" b="762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050" r="1468" b="38430"/>
                    <a:stretch/>
                  </pic:blipFill>
                  <pic:spPr bwMode="auto">
                    <a:xfrm>
                      <a:off x="0" y="0"/>
                      <a:ext cx="3879670" cy="1403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C21003">
        <w:rPr>
          <w:rFonts w:ascii="Book Antiqua" w:hAnsi="Book Antiqua"/>
          <w:sz w:val="30"/>
          <w:szCs w:val="30"/>
        </w:rPr>
        <w:t>Thomas Liby</w:t>
      </w:r>
    </w:p>
    <w:p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:rsidR="00196BF9" w:rsidRPr="00196BF9" w:rsidRDefault="00196BF9" w:rsidP="00196BF9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bookmarkStart w:id="0" w:name="_GoBack"/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t>William R. Akers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196BF9" w:rsidRPr="00196BF9" w:rsidRDefault="00196BF9" w:rsidP="00196BF9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William R. Akers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74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20 Jun 1852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Wells Co Indiana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8 Mar 1927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1926 - 1927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David Akers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Sarah Davis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Eliza Grove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Wm. Akers; Bluffton, Indiana</w:t>
      </w:r>
      <w:r w:rsidRPr="00196BF9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March 10, 1927; Fairview Cemetery</w:t>
      </w:r>
    </w:p>
    <w:bookmarkEnd w:id="0"/>
    <w:p w:rsidR="00A75F24" w:rsidRPr="00A75F24" w:rsidRDefault="00A75F24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C3E6E"/>
    <w:rsid w:val="00196BF9"/>
    <w:rsid w:val="001C0F5D"/>
    <w:rsid w:val="002B1B0F"/>
    <w:rsid w:val="003A67F7"/>
    <w:rsid w:val="003C3F86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7742A5"/>
    <w:rsid w:val="00800D1F"/>
    <w:rsid w:val="00825880"/>
    <w:rsid w:val="008C7764"/>
    <w:rsid w:val="0098028B"/>
    <w:rsid w:val="0098498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E16677"/>
    <w:rsid w:val="00E376FB"/>
    <w:rsid w:val="00E90256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25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2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4</cp:revision>
  <dcterms:created xsi:type="dcterms:W3CDTF">2023-01-29T15:42:00Z</dcterms:created>
  <dcterms:modified xsi:type="dcterms:W3CDTF">2023-02-17T01:09:00Z</dcterms:modified>
</cp:coreProperties>
</file>