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DD8" w:rsidRDefault="0039425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Daniel </w:t>
      </w:r>
      <w:proofErr w:type="spellStart"/>
      <w:r>
        <w:rPr>
          <w:rFonts w:ascii="Book Antiqua" w:hAnsi="Book Antiqua"/>
          <w:sz w:val="40"/>
          <w:szCs w:val="40"/>
        </w:rPr>
        <w:t>Abenath</w:t>
      </w:r>
      <w:proofErr w:type="spellEnd"/>
    </w:p>
    <w:p w:rsidR="00394258" w:rsidRDefault="0039425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30, 1995 – March 27, 2011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39425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2597865" cy="1969200"/>
            <wp:effectExtent l="0" t="0" r="0" b="0"/>
            <wp:docPr id="2" name="Picture 2" descr="https://images.findagrave.com/photos/2011/260/76726892_131639552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60/76726892_13163955224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04" t="12365" r="21319" b="29660"/>
                    <a:stretch/>
                  </pic:blipFill>
                  <pic:spPr bwMode="auto">
                    <a:xfrm>
                      <a:off x="0" y="0"/>
                      <a:ext cx="2603212" cy="1973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E45DA">
        <w:rPr>
          <w:rFonts w:ascii="Book Antiqua" w:hAnsi="Book Antiqua"/>
          <w:sz w:val="30"/>
          <w:szCs w:val="30"/>
        </w:rPr>
        <w:t>Thomas Liby</w:t>
      </w:r>
    </w:p>
    <w:p w:rsidR="003C3F86" w:rsidRDefault="00A6361B" w:rsidP="0039425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6361B">
        <w:rPr>
          <w:rFonts w:ascii="Book Antiqua" w:hAnsi="Book Antiqua"/>
          <w:color w:val="333333"/>
          <w:sz w:val="30"/>
          <w:szCs w:val="30"/>
        </w:rPr>
        <w:br/>
      </w:r>
      <w:r w:rsidR="00394258">
        <w:rPr>
          <w:rFonts w:ascii="Book Antiqua" w:hAnsi="Book Antiqua"/>
          <w:sz w:val="30"/>
          <w:szCs w:val="30"/>
        </w:rPr>
        <w:t xml:space="preserve">   </w:t>
      </w:r>
      <w:r w:rsidR="00394258" w:rsidRPr="00394258">
        <w:rPr>
          <w:rFonts w:ascii="Book Antiqua" w:hAnsi="Book Antiqua"/>
          <w:sz w:val="30"/>
          <w:szCs w:val="30"/>
        </w:rPr>
        <w:t xml:space="preserve">Daniel E. </w:t>
      </w:r>
      <w:proofErr w:type="spellStart"/>
      <w:r w:rsidR="00394258" w:rsidRPr="00394258">
        <w:rPr>
          <w:rFonts w:ascii="Book Antiqua" w:hAnsi="Book Antiqua"/>
          <w:sz w:val="30"/>
          <w:szCs w:val="30"/>
        </w:rPr>
        <w:t>Abenath</w:t>
      </w:r>
      <w:proofErr w:type="spellEnd"/>
      <w:r w:rsidR="00394258" w:rsidRPr="00394258">
        <w:rPr>
          <w:rFonts w:ascii="Book Antiqua" w:hAnsi="Book Antiqua"/>
          <w:sz w:val="30"/>
          <w:szCs w:val="30"/>
        </w:rPr>
        <w:t>, 16, of Uniondale, died at 12:51 a.m. Sunday, March 27, 2011, at his residence.</w:t>
      </w:r>
      <w:r w:rsidR="00394258">
        <w:rPr>
          <w:rFonts w:ascii="Book Antiqua" w:hAnsi="Book Antiqua"/>
          <w:sz w:val="30"/>
          <w:szCs w:val="30"/>
        </w:rPr>
        <w:t xml:space="preserve"> </w:t>
      </w:r>
      <w:r w:rsidR="00394258" w:rsidRPr="00394258">
        <w:rPr>
          <w:rFonts w:ascii="Book Antiqua" w:hAnsi="Book Antiqua"/>
          <w:sz w:val="30"/>
          <w:szCs w:val="30"/>
        </w:rPr>
        <w:t xml:space="preserve">He was born in Wells County on Jan. 30, 1995 to Jack D. and Brenda (Bayes) </w:t>
      </w:r>
      <w:proofErr w:type="spellStart"/>
      <w:r w:rsidR="00394258" w:rsidRPr="00394258">
        <w:rPr>
          <w:rFonts w:ascii="Book Antiqua" w:hAnsi="Book Antiqua"/>
          <w:sz w:val="30"/>
          <w:szCs w:val="30"/>
        </w:rPr>
        <w:t>Abenath</w:t>
      </w:r>
      <w:proofErr w:type="spellEnd"/>
      <w:r w:rsidR="00394258" w:rsidRPr="00394258">
        <w:rPr>
          <w:rFonts w:ascii="Book Antiqua" w:hAnsi="Book Antiqua"/>
          <w:sz w:val="30"/>
          <w:szCs w:val="30"/>
        </w:rPr>
        <w:t xml:space="preserve"> Sr.</w:t>
      </w:r>
      <w:r w:rsidR="00394258">
        <w:rPr>
          <w:rFonts w:ascii="Book Antiqua" w:hAnsi="Book Antiqua"/>
          <w:sz w:val="30"/>
          <w:szCs w:val="30"/>
        </w:rPr>
        <w:t xml:space="preserve"> </w:t>
      </w:r>
      <w:r w:rsidR="00394258" w:rsidRPr="00394258">
        <w:rPr>
          <w:rFonts w:ascii="Book Antiqua" w:hAnsi="Book Antiqua"/>
          <w:sz w:val="30"/>
          <w:szCs w:val="30"/>
        </w:rPr>
        <w:br/>
      </w:r>
      <w:r w:rsidR="00394258">
        <w:rPr>
          <w:rFonts w:ascii="Book Antiqua" w:hAnsi="Book Antiqua"/>
          <w:sz w:val="30"/>
          <w:szCs w:val="30"/>
        </w:rPr>
        <w:t xml:space="preserve">   </w:t>
      </w:r>
      <w:r w:rsidR="00394258" w:rsidRPr="00394258">
        <w:rPr>
          <w:rFonts w:ascii="Book Antiqua" w:hAnsi="Book Antiqua"/>
          <w:sz w:val="30"/>
          <w:szCs w:val="30"/>
        </w:rPr>
        <w:t>He was a sophomore at Norwell High School, and loved to work on cars and bikes. He attended the Poneto Baptist Church.</w:t>
      </w:r>
      <w:r w:rsidR="00394258">
        <w:rPr>
          <w:rFonts w:ascii="Book Antiqua" w:hAnsi="Book Antiqua"/>
          <w:sz w:val="30"/>
          <w:szCs w:val="30"/>
        </w:rPr>
        <w:t xml:space="preserve"> </w:t>
      </w:r>
      <w:r w:rsidR="00394258" w:rsidRPr="00394258">
        <w:rPr>
          <w:rFonts w:ascii="Book Antiqua" w:hAnsi="Book Antiqua"/>
          <w:sz w:val="30"/>
          <w:szCs w:val="30"/>
        </w:rPr>
        <w:br/>
      </w:r>
      <w:r w:rsidR="00394258">
        <w:rPr>
          <w:rFonts w:ascii="Book Antiqua" w:hAnsi="Book Antiqua"/>
          <w:sz w:val="30"/>
          <w:szCs w:val="30"/>
        </w:rPr>
        <w:t xml:space="preserve">   </w:t>
      </w:r>
      <w:r w:rsidR="00394258" w:rsidRPr="00394258">
        <w:rPr>
          <w:rFonts w:ascii="Book Antiqua" w:hAnsi="Book Antiqua"/>
          <w:sz w:val="30"/>
          <w:szCs w:val="30"/>
        </w:rPr>
        <w:t>Other surviving relatives include two brothers, Brandon (</w:t>
      </w:r>
      <w:proofErr w:type="spellStart"/>
      <w:r w:rsidR="00394258" w:rsidRPr="00394258">
        <w:rPr>
          <w:rFonts w:ascii="Book Antiqua" w:hAnsi="Book Antiqua"/>
          <w:sz w:val="30"/>
          <w:szCs w:val="30"/>
        </w:rPr>
        <w:t>Lindsley</w:t>
      </w:r>
      <w:proofErr w:type="spellEnd"/>
      <w:r w:rsidR="00394258" w:rsidRPr="00394258">
        <w:rPr>
          <w:rFonts w:ascii="Book Antiqua" w:hAnsi="Book Antiqua"/>
          <w:sz w:val="30"/>
          <w:szCs w:val="30"/>
        </w:rPr>
        <w:t xml:space="preserve">) Bayes of Fort Wayne and Jack D. (Heather) </w:t>
      </w:r>
      <w:proofErr w:type="spellStart"/>
      <w:r w:rsidR="00394258" w:rsidRPr="00394258">
        <w:rPr>
          <w:rFonts w:ascii="Book Antiqua" w:hAnsi="Book Antiqua"/>
          <w:sz w:val="30"/>
          <w:szCs w:val="30"/>
        </w:rPr>
        <w:t>Abenath</w:t>
      </w:r>
      <w:proofErr w:type="spellEnd"/>
      <w:r w:rsidR="00394258" w:rsidRPr="00394258">
        <w:rPr>
          <w:rFonts w:ascii="Book Antiqua" w:hAnsi="Book Antiqua"/>
          <w:sz w:val="30"/>
          <w:szCs w:val="30"/>
        </w:rPr>
        <w:t xml:space="preserve"> Jr. of Anderson; one sister, Candy Sue (Paul) Miller of Bluffton, and several aunts, uncles, nieces and nephews.</w:t>
      </w:r>
      <w:r w:rsidR="00394258">
        <w:rPr>
          <w:rFonts w:ascii="Book Antiqua" w:hAnsi="Book Antiqua"/>
          <w:sz w:val="30"/>
          <w:szCs w:val="30"/>
        </w:rPr>
        <w:t xml:space="preserve"> </w:t>
      </w:r>
      <w:r w:rsidR="00394258" w:rsidRPr="00394258">
        <w:rPr>
          <w:rFonts w:ascii="Book Antiqua" w:hAnsi="Book Antiqua"/>
          <w:sz w:val="30"/>
          <w:szCs w:val="30"/>
        </w:rPr>
        <w:br/>
      </w:r>
      <w:r w:rsidR="00394258">
        <w:rPr>
          <w:rFonts w:ascii="Book Antiqua" w:hAnsi="Book Antiqua"/>
          <w:sz w:val="30"/>
          <w:szCs w:val="30"/>
        </w:rPr>
        <w:t xml:space="preserve">   </w:t>
      </w:r>
      <w:r w:rsidR="00394258" w:rsidRPr="00394258">
        <w:rPr>
          <w:rFonts w:ascii="Book Antiqua" w:hAnsi="Book Antiqua"/>
          <w:sz w:val="30"/>
          <w:szCs w:val="30"/>
        </w:rPr>
        <w:t xml:space="preserve">Calling hours will be from 2 to 8 p.m. Wednesday at the Thoma/Rich Funeral Home in Bluffton. Funeral services will be at 10 a.m. Thursday, at the funeral home with Pastor Alan </w:t>
      </w:r>
      <w:proofErr w:type="spellStart"/>
      <w:r w:rsidR="00394258" w:rsidRPr="00394258">
        <w:rPr>
          <w:rFonts w:ascii="Book Antiqua" w:hAnsi="Book Antiqua"/>
          <w:sz w:val="30"/>
          <w:szCs w:val="30"/>
        </w:rPr>
        <w:t>Crull</w:t>
      </w:r>
      <w:proofErr w:type="spellEnd"/>
      <w:r w:rsidR="00394258" w:rsidRPr="00394258">
        <w:rPr>
          <w:rFonts w:ascii="Book Antiqua" w:hAnsi="Book Antiqua"/>
          <w:sz w:val="30"/>
          <w:szCs w:val="30"/>
        </w:rPr>
        <w:t xml:space="preserve"> officiating.</w:t>
      </w:r>
      <w:r w:rsidR="00394258">
        <w:rPr>
          <w:rFonts w:ascii="Book Antiqua" w:hAnsi="Book Antiqua"/>
          <w:sz w:val="30"/>
          <w:szCs w:val="30"/>
        </w:rPr>
        <w:t xml:space="preserve"> </w:t>
      </w:r>
      <w:r w:rsidR="00394258" w:rsidRPr="00394258">
        <w:rPr>
          <w:rFonts w:ascii="Book Antiqua" w:hAnsi="Book Antiqua"/>
          <w:sz w:val="30"/>
          <w:szCs w:val="30"/>
        </w:rPr>
        <w:br/>
        <w:t>Burial is at Fairview Cemetery, in Bluffton.</w:t>
      </w:r>
      <w:r w:rsidR="00394258">
        <w:rPr>
          <w:rFonts w:ascii="Book Antiqua" w:hAnsi="Book Antiqua"/>
          <w:sz w:val="30"/>
          <w:szCs w:val="30"/>
        </w:rPr>
        <w:t xml:space="preserve"> </w:t>
      </w:r>
      <w:r w:rsidR="00394258" w:rsidRPr="00394258">
        <w:rPr>
          <w:rFonts w:ascii="Book Antiqua" w:hAnsi="Book Antiqua"/>
          <w:sz w:val="30"/>
          <w:szCs w:val="30"/>
        </w:rPr>
        <w:br/>
      </w:r>
      <w:r w:rsidR="00394258">
        <w:rPr>
          <w:rFonts w:ascii="Book Antiqua" w:hAnsi="Book Antiqua"/>
          <w:sz w:val="30"/>
          <w:szCs w:val="30"/>
        </w:rPr>
        <w:t xml:space="preserve">   </w:t>
      </w:r>
      <w:r w:rsidR="00394258" w:rsidRPr="00394258">
        <w:rPr>
          <w:rFonts w:ascii="Book Antiqua" w:hAnsi="Book Antiqua"/>
          <w:sz w:val="30"/>
          <w:szCs w:val="30"/>
        </w:rPr>
        <w:t>Preferred memorials are to the funeral home to pay for Daniel's funeral expenses.</w:t>
      </w:r>
      <w:r w:rsidR="00533DD8" w:rsidRPr="00394258">
        <w:rPr>
          <w:rFonts w:ascii="Book Antiqua" w:hAnsi="Book Antiqua"/>
          <w:sz w:val="30"/>
          <w:szCs w:val="30"/>
        </w:rPr>
        <w:t xml:space="preserve"> </w:t>
      </w:r>
    </w:p>
    <w:p w:rsidR="00394258" w:rsidRDefault="00394258" w:rsidP="0039425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:rsidR="00394258" w:rsidRDefault="00394258" w:rsidP="0039425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Thoma/Rich Funeral Home, Wells County, Indiana</w:t>
      </w:r>
    </w:p>
    <w:p w:rsidR="00394258" w:rsidRPr="00394258" w:rsidRDefault="00394258" w:rsidP="0039425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March 28, 2011</w:t>
      </w:r>
      <w:bookmarkStart w:id="0" w:name="_GoBack"/>
      <w:bookmarkEnd w:id="0"/>
    </w:p>
    <w:p w:rsidR="004D6A54" w:rsidRPr="00CE45DA" w:rsidRDefault="004D6A54" w:rsidP="00CE45DA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4D6A54" w:rsidRPr="00CE45DA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394258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A6361B"/>
    <w:rsid w:val="00B12FD1"/>
    <w:rsid w:val="00B40495"/>
    <w:rsid w:val="00C869D2"/>
    <w:rsid w:val="00CE45DA"/>
    <w:rsid w:val="00D2740D"/>
    <w:rsid w:val="00E16677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l">
    <w:name w:val="il"/>
    <w:basedOn w:val="DefaultParagraphFont"/>
    <w:rsid w:val="00A636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l">
    <w:name w:val="il"/>
    <w:basedOn w:val="DefaultParagraphFont"/>
    <w:rsid w:val="00A636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2020-11-07T14:35:00Z</dcterms:created>
  <dcterms:modified xsi:type="dcterms:W3CDTF">2020-11-07T14:35:00Z</dcterms:modified>
</cp:coreProperties>
</file>