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20868" w14:textId="51323D80" w:rsidR="00403434" w:rsidRDefault="00B8586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Pauline E</w:t>
      </w:r>
      <w:r w:rsidR="00EB3278">
        <w:rPr>
          <w:rFonts w:ascii="Book Antiqua" w:hAnsi="Book Antiqua"/>
          <w:sz w:val="40"/>
          <w:szCs w:val="40"/>
        </w:rPr>
        <w:t>lizabeth</w:t>
      </w:r>
      <w:r>
        <w:rPr>
          <w:rFonts w:ascii="Book Antiqua" w:hAnsi="Book Antiqua"/>
          <w:sz w:val="40"/>
          <w:szCs w:val="40"/>
        </w:rPr>
        <w:t xml:space="preserve"> (Beckler) Zoll</w:t>
      </w:r>
    </w:p>
    <w:p w14:paraId="7147D8FF" w14:textId="236EA5C0" w:rsidR="00B85863" w:rsidRPr="002525FF" w:rsidRDefault="00B8586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11, 1922 – September 28, 2010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2EB74C19" w:rsidR="002525FF" w:rsidRDefault="00B8586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5E053CB" wp14:editId="67FA6036">
            <wp:extent cx="2964416" cy="1453248"/>
            <wp:effectExtent l="0" t="0" r="7620" b="0"/>
            <wp:docPr id="154296210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089" cy="145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440A55A8" w14:textId="583EE810" w:rsidR="00EB3278" w:rsidRPr="00EB3278" w:rsidRDefault="00EB3278" w:rsidP="00EB3278">
      <w:pPr>
        <w:contextualSpacing/>
        <w:rPr>
          <w:rFonts w:ascii="Book Antiqua" w:hAnsi="Book Antiqua"/>
          <w:sz w:val="30"/>
          <w:szCs w:val="30"/>
        </w:rPr>
      </w:pPr>
      <w:r w:rsidRPr="00EB3278">
        <w:rPr>
          <w:rFonts w:ascii="Book Antiqua" w:hAnsi="Book Antiqua"/>
          <w:sz w:val="30"/>
          <w:szCs w:val="30"/>
        </w:rPr>
        <w:t>Pauline Elizabeth Zoll</w:t>
      </w:r>
      <w:r w:rsidRPr="00EB327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B84D7C2" w14:textId="77777777" w:rsidR="00EB3278" w:rsidRPr="00EB3278" w:rsidRDefault="00EB3278" w:rsidP="00EB3278">
      <w:pPr>
        <w:contextualSpacing/>
        <w:rPr>
          <w:rFonts w:ascii="Book Antiqua" w:hAnsi="Book Antiqua"/>
          <w:sz w:val="30"/>
          <w:szCs w:val="30"/>
        </w:rPr>
      </w:pPr>
      <w:r w:rsidRPr="00EB3278">
        <w:rPr>
          <w:rFonts w:ascii="Book Antiqua" w:hAnsi="Book Antiqua"/>
          <w:sz w:val="30"/>
          <w:szCs w:val="30"/>
        </w:rPr>
        <w:br/>
        <w:t>Name Pauline Elizabeth Zoll</w:t>
      </w:r>
      <w:r w:rsidRPr="00EB3278">
        <w:rPr>
          <w:rFonts w:ascii="Book Antiqua" w:hAnsi="Book Antiqua"/>
          <w:sz w:val="30"/>
          <w:szCs w:val="30"/>
        </w:rPr>
        <w:br/>
        <w:t>[Pauline Elizabeth Beckler]</w:t>
      </w:r>
      <w:r w:rsidRPr="00EB3278">
        <w:rPr>
          <w:rFonts w:ascii="Book Antiqua" w:hAnsi="Book Antiqua"/>
          <w:sz w:val="30"/>
          <w:szCs w:val="30"/>
        </w:rPr>
        <w:br/>
        <w:t>Maiden Name Beckler</w:t>
      </w:r>
      <w:r w:rsidRPr="00EB3278">
        <w:rPr>
          <w:rFonts w:ascii="Book Antiqua" w:hAnsi="Book Antiqua"/>
          <w:sz w:val="30"/>
          <w:szCs w:val="30"/>
        </w:rPr>
        <w:br/>
        <w:t>Gender Female</w:t>
      </w:r>
      <w:r w:rsidRPr="00EB3278">
        <w:rPr>
          <w:rFonts w:ascii="Book Antiqua" w:hAnsi="Book Antiqua"/>
          <w:sz w:val="30"/>
          <w:szCs w:val="30"/>
        </w:rPr>
        <w:br/>
        <w:t>Race White</w:t>
      </w:r>
      <w:r w:rsidRPr="00EB3278">
        <w:rPr>
          <w:rFonts w:ascii="Book Antiqua" w:hAnsi="Book Antiqua"/>
          <w:sz w:val="30"/>
          <w:szCs w:val="30"/>
        </w:rPr>
        <w:br/>
        <w:t>Marital Status Widowed</w:t>
      </w:r>
      <w:r w:rsidRPr="00EB3278">
        <w:rPr>
          <w:rFonts w:ascii="Book Antiqua" w:hAnsi="Book Antiqua"/>
          <w:sz w:val="30"/>
          <w:szCs w:val="30"/>
        </w:rPr>
        <w:br/>
        <w:t>Age 88</w:t>
      </w:r>
      <w:r w:rsidRPr="00EB3278">
        <w:rPr>
          <w:rFonts w:ascii="Book Antiqua" w:hAnsi="Book Antiqua"/>
          <w:sz w:val="30"/>
          <w:szCs w:val="30"/>
        </w:rPr>
        <w:br/>
        <w:t>Birth Date 11 Jun 1922</w:t>
      </w:r>
      <w:r w:rsidRPr="00EB3278">
        <w:rPr>
          <w:rFonts w:ascii="Book Antiqua" w:hAnsi="Book Antiqua"/>
          <w:sz w:val="30"/>
          <w:szCs w:val="30"/>
        </w:rPr>
        <w:br/>
        <w:t>Birth Place Bluffton, Indiana</w:t>
      </w:r>
      <w:r w:rsidRPr="00EB3278">
        <w:rPr>
          <w:rFonts w:ascii="Book Antiqua" w:hAnsi="Book Antiqua"/>
          <w:sz w:val="30"/>
          <w:szCs w:val="30"/>
        </w:rPr>
        <w:br/>
        <w:t>Death Date 28 Sep 2010</w:t>
      </w:r>
      <w:r w:rsidRPr="00EB3278">
        <w:rPr>
          <w:rFonts w:ascii="Book Antiqua" w:hAnsi="Book Antiqua"/>
          <w:sz w:val="30"/>
          <w:szCs w:val="30"/>
        </w:rPr>
        <w:br/>
        <w:t>Death Place Warren, Huntington, Indiana, USA</w:t>
      </w:r>
      <w:r w:rsidRPr="00EB3278">
        <w:rPr>
          <w:rFonts w:ascii="Book Antiqua" w:hAnsi="Book Antiqua"/>
          <w:sz w:val="30"/>
          <w:szCs w:val="30"/>
        </w:rPr>
        <w:br/>
        <w:t>Death Registration Date 2010</w:t>
      </w:r>
      <w:r w:rsidRPr="00EB3278">
        <w:rPr>
          <w:rFonts w:ascii="Book Antiqua" w:hAnsi="Book Antiqua"/>
          <w:sz w:val="30"/>
          <w:szCs w:val="30"/>
        </w:rPr>
        <w:br/>
        <w:t>Father John W Beckler</w:t>
      </w:r>
      <w:r w:rsidRPr="00EB3278">
        <w:rPr>
          <w:rFonts w:ascii="Book Antiqua" w:hAnsi="Book Antiqua"/>
          <w:sz w:val="30"/>
          <w:szCs w:val="30"/>
        </w:rPr>
        <w:br/>
        <w:t>Mother Grace Pearson</w:t>
      </w:r>
      <w:r w:rsidRPr="00EB3278">
        <w:rPr>
          <w:rFonts w:ascii="Book Antiqua" w:hAnsi="Book Antiqua"/>
          <w:sz w:val="30"/>
          <w:szCs w:val="30"/>
        </w:rPr>
        <w:br/>
        <w:t>Informant John Beckler; brother; Bluffton, Indiana</w:t>
      </w:r>
      <w:r w:rsidRPr="00EB3278">
        <w:rPr>
          <w:rFonts w:ascii="Book Antiqua" w:hAnsi="Book Antiqua"/>
          <w:sz w:val="30"/>
          <w:szCs w:val="30"/>
        </w:rPr>
        <w:br/>
        <w:t>Burial Elm Grove Cemetery; Bluffton, Indiana</w:t>
      </w:r>
    </w:p>
    <w:p w14:paraId="70A59898" w14:textId="1256237E" w:rsidR="00894981" w:rsidRDefault="00894981" w:rsidP="0030169F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20F91"/>
    <w:rsid w:val="002525FF"/>
    <w:rsid w:val="00275FD6"/>
    <w:rsid w:val="002E10FF"/>
    <w:rsid w:val="0030169F"/>
    <w:rsid w:val="0033487A"/>
    <w:rsid w:val="00352FCF"/>
    <w:rsid w:val="003C5CF3"/>
    <w:rsid w:val="003F2625"/>
    <w:rsid w:val="00403434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3E61"/>
    <w:rsid w:val="007E4B04"/>
    <w:rsid w:val="007E7C52"/>
    <w:rsid w:val="007F4255"/>
    <w:rsid w:val="00847627"/>
    <w:rsid w:val="008663FC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85863"/>
    <w:rsid w:val="00BE07BE"/>
    <w:rsid w:val="00BF5496"/>
    <w:rsid w:val="00C75030"/>
    <w:rsid w:val="00C95CB0"/>
    <w:rsid w:val="00CC0AE3"/>
    <w:rsid w:val="00CF0467"/>
    <w:rsid w:val="00D33A51"/>
    <w:rsid w:val="00D63FD9"/>
    <w:rsid w:val="00D850DA"/>
    <w:rsid w:val="00D87C67"/>
    <w:rsid w:val="00DB095B"/>
    <w:rsid w:val="00DF154C"/>
    <w:rsid w:val="00E16677"/>
    <w:rsid w:val="00E65856"/>
    <w:rsid w:val="00EA6E21"/>
    <w:rsid w:val="00EB3278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3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2025-05-19T00:11:00Z</dcterms:created>
  <dcterms:modified xsi:type="dcterms:W3CDTF">2025-12-17T18:35:00Z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