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1B5CB" w14:textId="6813A52D" w:rsidR="00315D8E" w:rsidRDefault="0043164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Lloyd M. Williams</w:t>
      </w:r>
    </w:p>
    <w:p w14:paraId="31D9903E" w14:textId="17D5C422" w:rsidR="0043164F" w:rsidRPr="0005045A" w:rsidRDefault="0043164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23, 1890 – October 10, 1974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16389D5" w:rsidR="0005045A" w:rsidRPr="0005045A" w:rsidRDefault="0043164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A0553AE" wp14:editId="50D855AD">
            <wp:extent cx="2291989" cy="1626168"/>
            <wp:effectExtent l="0" t="0" r="0" b="0"/>
            <wp:docPr id="62152549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86" t="772" r="12247" b="23045"/>
                    <a:stretch/>
                  </pic:blipFill>
                  <pic:spPr bwMode="auto">
                    <a:xfrm>
                      <a:off x="0" y="0"/>
                      <a:ext cx="2302599" cy="1633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58C067A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43164F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D7947B6" w14:textId="4E65D4DD" w:rsidR="00315D8E" w:rsidRDefault="00315D8E" w:rsidP="004316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3164F">
        <w:rPr>
          <w:rFonts w:ascii="Book Antiqua" w:hAnsi="Book Antiqua"/>
          <w:sz w:val="30"/>
          <w:szCs w:val="30"/>
        </w:rPr>
        <w:t xml:space="preserve">Lloyd Williams, 84, of 211 West Wabash Street died Thursday at Davis Nursing Home. A son of Clark and Thelma </w:t>
      </w:r>
      <w:proofErr w:type="spellStart"/>
      <w:r w:rsidR="0043164F">
        <w:rPr>
          <w:rFonts w:ascii="Book Antiqua" w:hAnsi="Book Antiqua"/>
          <w:sz w:val="30"/>
          <w:szCs w:val="30"/>
        </w:rPr>
        <w:t>Manston</w:t>
      </w:r>
      <w:proofErr w:type="spellEnd"/>
      <w:r w:rsidR="0043164F">
        <w:rPr>
          <w:rFonts w:ascii="Book Antiqua" w:hAnsi="Book Antiqua"/>
          <w:sz w:val="30"/>
          <w:szCs w:val="30"/>
        </w:rPr>
        <w:t xml:space="preserve"> Williams, he was born May 23, 1890, in Champaign, Illinois. His marriage, July 30, 1955, in Bluffton was to Elizabeth Poffenberger who preceded him in death in April of 1966.</w:t>
      </w:r>
    </w:p>
    <w:p w14:paraId="3D579373" w14:textId="7CDCD079" w:rsidR="0043164F" w:rsidRDefault="0043164F" w:rsidP="004316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is a stepdaughter, Mrs. Robert (Esther) Lautzenheiser of Bluffton, nieces, and nephews.</w:t>
      </w:r>
    </w:p>
    <w:p w14:paraId="361B4693" w14:textId="23388BD0" w:rsidR="0043164F" w:rsidRDefault="0043164F" w:rsidP="004316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will be held Saturday at Thoma/Rich Funeral Home with burial in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1C4CA712" w14:textId="77777777" w:rsidR="0043164F" w:rsidRDefault="0043164F" w:rsidP="0043164F">
      <w:pPr>
        <w:contextualSpacing/>
        <w:rPr>
          <w:rFonts w:ascii="Book Antiqua" w:hAnsi="Book Antiqua"/>
          <w:sz w:val="30"/>
          <w:szCs w:val="30"/>
        </w:rPr>
      </w:pPr>
    </w:p>
    <w:p w14:paraId="20CDBD6E" w14:textId="3A331519" w:rsidR="0043164F" w:rsidRDefault="0043164F" w:rsidP="004316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Wells County, Indiana Obituaries</w:t>
      </w:r>
    </w:p>
    <w:p w14:paraId="7A78037F" w14:textId="7B8588EC" w:rsidR="0043164F" w:rsidRPr="0020146A" w:rsidRDefault="0043164F" w:rsidP="0043164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1969 - 1974</w:t>
      </w:r>
    </w:p>
    <w:sectPr w:rsidR="0043164F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315D8E"/>
    <w:rsid w:val="00317FCA"/>
    <w:rsid w:val="00347B06"/>
    <w:rsid w:val="003A11EE"/>
    <w:rsid w:val="003A33EC"/>
    <w:rsid w:val="003C4BA6"/>
    <w:rsid w:val="003C6BE4"/>
    <w:rsid w:val="003E4410"/>
    <w:rsid w:val="0043164F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2024-01-02T02:12:00Z</dcterms:created>
  <dcterms:modified xsi:type="dcterms:W3CDTF">2024-01-02T02:12:00Z</dcterms:modified>
</cp:coreProperties>
</file>