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C5AA52" w14:textId="6C7BBBB4" w:rsidR="002925BC" w:rsidRDefault="00395424" w:rsidP="0005045A">
      <w:pPr>
        <w:contextualSpacing/>
        <w:jc w:val="center"/>
        <w:rPr>
          <w:rFonts w:ascii="Book Antiqua" w:hAnsi="Book Antiqua"/>
          <w:sz w:val="40"/>
          <w:szCs w:val="40"/>
        </w:rPr>
      </w:pPr>
      <w:r>
        <w:rPr>
          <w:rFonts w:ascii="Book Antiqua" w:hAnsi="Book Antiqua"/>
          <w:sz w:val="40"/>
          <w:szCs w:val="40"/>
        </w:rPr>
        <w:t xml:space="preserve">Herman R. </w:t>
      </w:r>
      <w:proofErr w:type="spellStart"/>
      <w:r>
        <w:rPr>
          <w:rFonts w:ascii="Book Antiqua" w:hAnsi="Book Antiqua"/>
          <w:sz w:val="40"/>
          <w:szCs w:val="40"/>
        </w:rPr>
        <w:t>Wiecking</w:t>
      </w:r>
      <w:proofErr w:type="spellEnd"/>
    </w:p>
    <w:p w14:paraId="6E8F921B" w14:textId="1BF7D80F" w:rsidR="00395424" w:rsidRDefault="007F760F" w:rsidP="0005045A">
      <w:pPr>
        <w:contextualSpacing/>
        <w:jc w:val="center"/>
        <w:rPr>
          <w:rFonts w:ascii="Book Antiqua" w:hAnsi="Book Antiqua"/>
          <w:sz w:val="40"/>
          <w:szCs w:val="40"/>
        </w:rPr>
      </w:pPr>
      <w:r>
        <w:rPr>
          <w:rFonts w:ascii="Book Antiqua" w:hAnsi="Book Antiqua"/>
          <w:sz w:val="40"/>
          <w:szCs w:val="40"/>
        </w:rPr>
        <w:t>May 10, 1849 – June 5, 1915</w:t>
      </w:r>
    </w:p>
    <w:p w14:paraId="21EBE47F" w14:textId="77777777" w:rsidR="00E211D0" w:rsidRPr="0005045A" w:rsidRDefault="00E211D0" w:rsidP="0005045A">
      <w:pPr>
        <w:contextualSpacing/>
        <w:jc w:val="center"/>
        <w:rPr>
          <w:rFonts w:ascii="Book Antiqua" w:hAnsi="Book Antiqua"/>
          <w:sz w:val="30"/>
          <w:szCs w:val="30"/>
        </w:rPr>
      </w:pPr>
    </w:p>
    <w:p w14:paraId="519A4A41" w14:textId="3781A11E" w:rsidR="0005045A" w:rsidRPr="0005045A" w:rsidRDefault="00395424" w:rsidP="0005045A">
      <w:pPr>
        <w:contextualSpacing/>
        <w:jc w:val="center"/>
        <w:rPr>
          <w:rFonts w:ascii="Book Antiqua" w:hAnsi="Book Antiqua"/>
          <w:sz w:val="30"/>
          <w:szCs w:val="30"/>
        </w:rPr>
      </w:pPr>
      <w:r>
        <w:rPr>
          <w:noProof/>
        </w:rPr>
        <w:drawing>
          <wp:inline distT="0" distB="0" distL="0" distR="0" wp14:anchorId="4CF75DDC" wp14:editId="78527783">
            <wp:extent cx="3140431" cy="2059445"/>
            <wp:effectExtent l="0" t="0" r="3175" b="0"/>
            <wp:docPr id="331882769" name="Picture 3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3387" t="9430" r="10545" b="24048"/>
                    <a:stretch/>
                  </pic:blipFill>
                  <pic:spPr bwMode="auto">
                    <a:xfrm>
                      <a:off x="0" y="0"/>
                      <a:ext cx="3146145" cy="2063192"/>
                    </a:xfrm>
                    <a:prstGeom prst="rect">
                      <a:avLst/>
                    </a:prstGeom>
                    <a:noFill/>
                    <a:ln>
                      <a:noFill/>
                    </a:ln>
                    <a:extLst>
                      <a:ext uri="{53640926-AAD7-44D8-BBD7-CCE9431645EC}">
                        <a14:shadowObscured xmlns:a14="http://schemas.microsoft.com/office/drawing/2010/main"/>
                      </a:ext>
                    </a:extLst>
                  </pic:spPr>
                </pic:pic>
              </a:graphicData>
            </a:graphic>
          </wp:inline>
        </w:drawing>
      </w:r>
    </w:p>
    <w:p w14:paraId="271F76AF" w14:textId="08525B74"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561D67">
        <w:rPr>
          <w:rFonts w:ascii="Book Antiqua" w:hAnsi="Book Antiqua"/>
          <w:sz w:val="30"/>
          <w:szCs w:val="30"/>
        </w:rPr>
        <w:t>Thomas Liby</w:t>
      </w:r>
    </w:p>
    <w:p w14:paraId="3D7947B6" w14:textId="692AB415" w:rsidR="00315D8E" w:rsidRDefault="004944D2" w:rsidP="00022005">
      <w:pPr>
        <w:contextualSpacing/>
        <w:rPr>
          <w:rFonts w:ascii="Book Antiqua" w:hAnsi="Book Antiqua"/>
          <w:sz w:val="30"/>
          <w:szCs w:val="30"/>
        </w:rPr>
      </w:pPr>
      <w:r>
        <w:rPr>
          <w:rFonts w:ascii="Book Antiqua" w:hAnsi="Book Antiqua"/>
          <w:sz w:val="30"/>
          <w:szCs w:val="30"/>
        </w:rPr>
        <w:t xml:space="preserve"> </w:t>
      </w:r>
    </w:p>
    <w:p w14:paraId="4F824D52" w14:textId="65F46A41" w:rsidR="007F760F" w:rsidRDefault="007F760F" w:rsidP="007F760F">
      <w:pPr>
        <w:contextualSpacing/>
        <w:rPr>
          <w:rFonts w:ascii="Book Antiqua" w:hAnsi="Book Antiqua"/>
          <w:sz w:val="30"/>
          <w:szCs w:val="30"/>
        </w:rPr>
      </w:pPr>
      <w:r w:rsidRPr="007F760F">
        <w:rPr>
          <w:rFonts w:ascii="Book Antiqua" w:hAnsi="Book Antiqua"/>
          <w:sz w:val="30"/>
          <w:szCs w:val="30"/>
        </w:rPr>
        <w:t>DIED SUDDENLY</w:t>
      </w:r>
      <w:r w:rsidRPr="007F760F">
        <w:rPr>
          <w:rFonts w:ascii="Book Antiqua" w:hAnsi="Book Antiqua"/>
          <w:sz w:val="30"/>
          <w:szCs w:val="30"/>
        </w:rPr>
        <w:br/>
        <w:t>Herman Wiecking, Well Known Bluffton Man</w:t>
      </w:r>
      <w:r w:rsidRPr="007F760F">
        <w:rPr>
          <w:rFonts w:ascii="Book Antiqua" w:hAnsi="Book Antiqua"/>
          <w:sz w:val="30"/>
          <w:szCs w:val="30"/>
        </w:rPr>
        <w:br/>
        <w:t>DIED IN NEW YORK</w:t>
      </w:r>
      <w:r w:rsidRPr="007F760F">
        <w:rPr>
          <w:rFonts w:ascii="Book Antiqua" w:hAnsi="Book Antiqua"/>
          <w:sz w:val="30"/>
          <w:szCs w:val="30"/>
        </w:rPr>
        <w:br/>
        <w:t>Had Been There Visiting Sister - Body May be Brought to Bluffton</w:t>
      </w:r>
    </w:p>
    <w:p w14:paraId="349D60A6" w14:textId="77777777" w:rsidR="007F760F" w:rsidRPr="007F760F" w:rsidRDefault="007F760F" w:rsidP="007F760F">
      <w:pPr>
        <w:contextualSpacing/>
        <w:rPr>
          <w:rFonts w:ascii="Book Antiqua" w:hAnsi="Book Antiqua"/>
          <w:sz w:val="30"/>
          <w:szCs w:val="30"/>
        </w:rPr>
      </w:pPr>
    </w:p>
    <w:p w14:paraId="78F25DAC" w14:textId="692F5E88" w:rsidR="007F760F" w:rsidRDefault="00F91A5F" w:rsidP="007F760F">
      <w:pPr>
        <w:contextualSpacing/>
        <w:rPr>
          <w:rFonts w:ascii="Book Antiqua" w:hAnsi="Book Antiqua"/>
          <w:sz w:val="30"/>
          <w:szCs w:val="30"/>
        </w:rPr>
      </w:pPr>
      <w:r>
        <w:rPr>
          <w:rFonts w:ascii="Book Antiqua" w:hAnsi="Book Antiqua"/>
          <w:sz w:val="30"/>
          <w:szCs w:val="30"/>
        </w:rPr>
        <w:t xml:space="preserve">   </w:t>
      </w:r>
      <w:r w:rsidR="007F760F" w:rsidRPr="007F760F">
        <w:rPr>
          <w:rFonts w:ascii="Book Antiqua" w:hAnsi="Book Antiqua"/>
          <w:sz w:val="30"/>
          <w:szCs w:val="30"/>
        </w:rPr>
        <w:t xml:space="preserve">Bluffton, Ind., June 7 </w:t>
      </w:r>
      <w:r w:rsidR="007F760F">
        <w:rPr>
          <w:rFonts w:ascii="Book Antiqua" w:hAnsi="Book Antiqua"/>
          <w:sz w:val="30"/>
          <w:szCs w:val="30"/>
        </w:rPr>
        <w:t>–</w:t>
      </w:r>
      <w:r w:rsidR="007F760F" w:rsidRPr="007F760F">
        <w:rPr>
          <w:rFonts w:ascii="Book Antiqua" w:hAnsi="Book Antiqua"/>
          <w:sz w:val="30"/>
          <w:szCs w:val="30"/>
        </w:rPr>
        <w:t xml:space="preserve"> Herman Wiecking, unmarried, for years numbered among Bluffton's leading businessmen, died suddenly Saturday morning at Ridgeway, N. Y., where he had been visiting several months with a sister, Mrs. Charles Helmrich. A message received by his brother, Ernst Wiecking, of this city, gave no details as to the manner of death, but it is presumed he was a victim of heart trouble, from which he had been a sufferer.</w:t>
      </w:r>
      <w:r w:rsidR="007F760F" w:rsidRPr="007F760F">
        <w:rPr>
          <w:rFonts w:ascii="Book Antiqua" w:hAnsi="Book Antiqua"/>
          <w:sz w:val="30"/>
          <w:szCs w:val="30"/>
        </w:rPr>
        <w:br/>
      </w:r>
      <w:r w:rsidR="007F760F">
        <w:rPr>
          <w:rFonts w:ascii="Book Antiqua" w:hAnsi="Book Antiqua"/>
          <w:sz w:val="30"/>
          <w:szCs w:val="30"/>
        </w:rPr>
        <w:t xml:space="preserve">   </w:t>
      </w:r>
      <w:r w:rsidR="007F760F" w:rsidRPr="007F760F">
        <w:rPr>
          <w:rFonts w:ascii="Book Antiqua" w:hAnsi="Book Antiqua"/>
          <w:sz w:val="30"/>
          <w:szCs w:val="30"/>
        </w:rPr>
        <w:t xml:space="preserve">Mr. </w:t>
      </w:r>
      <w:proofErr w:type="spellStart"/>
      <w:r w:rsidR="007F760F" w:rsidRPr="007F760F">
        <w:rPr>
          <w:rFonts w:ascii="Book Antiqua" w:hAnsi="Book Antiqua"/>
          <w:sz w:val="30"/>
          <w:szCs w:val="30"/>
        </w:rPr>
        <w:t>Wiecking</w:t>
      </w:r>
      <w:proofErr w:type="spellEnd"/>
      <w:r w:rsidR="007F760F" w:rsidRPr="007F760F">
        <w:rPr>
          <w:rFonts w:ascii="Book Antiqua" w:hAnsi="Book Antiqua"/>
          <w:sz w:val="30"/>
          <w:szCs w:val="30"/>
        </w:rPr>
        <w:t xml:space="preserve"> was born at </w:t>
      </w:r>
      <w:proofErr w:type="spellStart"/>
      <w:r w:rsidR="007F760F" w:rsidRPr="007F760F">
        <w:rPr>
          <w:rFonts w:ascii="Book Antiqua" w:hAnsi="Book Antiqua"/>
          <w:sz w:val="30"/>
          <w:szCs w:val="30"/>
        </w:rPr>
        <w:t>Bramsche</w:t>
      </w:r>
      <w:proofErr w:type="spellEnd"/>
      <w:r w:rsidR="007F760F" w:rsidRPr="007F760F">
        <w:rPr>
          <w:rFonts w:ascii="Book Antiqua" w:hAnsi="Book Antiqua"/>
          <w:sz w:val="30"/>
          <w:szCs w:val="30"/>
        </w:rPr>
        <w:t xml:space="preserve">, Hanover, Germany, May 10, 1849, and came to the United States in 1866, first settling at Pittsburg. He came to Bluffton in 1875, and for years was in the tobacco and cigar business here, retail and wholesale. He retired from the active management of the business in 1903, </w:t>
      </w:r>
      <w:proofErr w:type="gramStart"/>
      <w:r w:rsidR="007F760F" w:rsidRPr="007F760F">
        <w:rPr>
          <w:rFonts w:ascii="Book Antiqua" w:hAnsi="Book Antiqua"/>
          <w:sz w:val="30"/>
          <w:szCs w:val="30"/>
        </w:rPr>
        <w:t>since</w:t>
      </w:r>
      <w:proofErr w:type="gramEnd"/>
      <w:r w:rsidR="007F760F" w:rsidRPr="007F760F">
        <w:rPr>
          <w:rFonts w:ascii="Book Antiqua" w:hAnsi="Book Antiqua"/>
          <w:sz w:val="30"/>
          <w:szCs w:val="30"/>
        </w:rPr>
        <w:t xml:space="preserve"> which time his brother, Ernst, has conducted the business. Mr. </w:t>
      </w:r>
      <w:proofErr w:type="spellStart"/>
      <w:r w:rsidR="007F760F" w:rsidRPr="007F760F">
        <w:rPr>
          <w:rFonts w:ascii="Book Antiqua" w:hAnsi="Book Antiqua"/>
          <w:sz w:val="30"/>
          <w:szCs w:val="30"/>
        </w:rPr>
        <w:t>Wiecking</w:t>
      </w:r>
      <w:proofErr w:type="spellEnd"/>
      <w:r w:rsidR="007F760F" w:rsidRPr="007F760F">
        <w:rPr>
          <w:rFonts w:ascii="Book Antiqua" w:hAnsi="Book Antiqua"/>
          <w:sz w:val="30"/>
          <w:szCs w:val="30"/>
        </w:rPr>
        <w:t xml:space="preserve"> became an extensive traveler after he retired from business and had visited Mexico several times, also had visited the Holy Land and every country of Europe, except Russia. </w:t>
      </w:r>
    </w:p>
    <w:p w14:paraId="2D0749E2" w14:textId="77777777" w:rsidR="007F760F" w:rsidRDefault="007F760F" w:rsidP="007F760F">
      <w:pPr>
        <w:contextualSpacing/>
        <w:rPr>
          <w:rFonts w:ascii="Book Antiqua" w:hAnsi="Book Antiqua"/>
          <w:sz w:val="30"/>
          <w:szCs w:val="30"/>
        </w:rPr>
      </w:pPr>
      <w:r>
        <w:rPr>
          <w:rFonts w:ascii="Book Antiqua" w:hAnsi="Book Antiqua"/>
          <w:sz w:val="30"/>
          <w:szCs w:val="30"/>
        </w:rPr>
        <w:t xml:space="preserve">   </w:t>
      </w:r>
      <w:proofErr w:type="gramStart"/>
      <w:r w:rsidRPr="007F760F">
        <w:rPr>
          <w:rFonts w:ascii="Book Antiqua" w:hAnsi="Book Antiqua"/>
          <w:sz w:val="30"/>
          <w:szCs w:val="30"/>
        </w:rPr>
        <w:t>A number of</w:t>
      </w:r>
      <w:proofErr w:type="gramEnd"/>
      <w:r w:rsidRPr="007F760F">
        <w:rPr>
          <w:rFonts w:ascii="Book Antiqua" w:hAnsi="Book Antiqua"/>
          <w:sz w:val="30"/>
          <w:szCs w:val="30"/>
        </w:rPr>
        <w:t xml:space="preserve"> brothers and sisters are the nearest surviving relatives. </w:t>
      </w:r>
      <w:r>
        <w:rPr>
          <w:rFonts w:ascii="Book Antiqua" w:hAnsi="Book Antiqua"/>
          <w:sz w:val="30"/>
          <w:szCs w:val="30"/>
        </w:rPr>
        <w:t xml:space="preserve"> </w:t>
      </w:r>
    </w:p>
    <w:p w14:paraId="54DD2385" w14:textId="5D194209" w:rsidR="007F760F" w:rsidRDefault="007F760F" w:rsidP="007F760F">
      <w:pPr>
        <w:contextualSpacing/>
        <w:rPr>
          <w:rFonts w:ascii="Book Antiqua" w:hAnsi="Book Antiqua"/>
          <w:sz w:val="30"/>
          <w:szCs w:val="30"/>
        </w:rPr>
      </w:pPr>
      <w:r>
        <w:rPr>
          <w:rFonts w:ascii="Book Antiqua" w:hAnsi="Book Antiqua"/>
          <w:sz w:val="30"/>
          <w:szCs w:val="30"/>
        </w:rPr>
        <w:t xml:space="preserve">  </w:t>
      </w:r>
      <w:r w:rsidRPr="007F760F">
        <w:rPr>
          <w:rFonts w:ascii="Book Antiqua" w:hAnsi="Book Antiqua"/>
          <w:sz w:val="30"/>
          <w:szCs w:val="30"/>
        </w:rPr>
        <w:t xml:space="preserve">Mr. </w:t>
      </w:r>
      <w:proofErr w:type="spellStart"/>
      <w:r w:rsidRPr="007F760F">
        <w:rPr>
          <w:rFonts w:ascii="Book Antiqua" w:hAnsi="Book Antiqua"/>
          <w:sz w:val="30"/>
          <w:szCs w:val="30"/>
        </w:rPr>
        <w:t>Wiecking</w:t>
      </w:r>
      <w:proofErr w:type="spellEnd"/>
      <w:r w:rsidRPr="007F760F">
        <w:rPr>
          <w:rFonts w:ascii="Book Antiqua" w:hAnsi="Book Antiqua"/>
          <w:sz w:val="30"/>
          <w:szCs w:val="30"/>
        </w:rPr>
        <w:t xml:space="preserve"> was a member of the local lodges of Elks and Odd Fellows. His brother, Ernst, left Saturday for Ridgeway, and may have the body brought here for burial.</w:t>
      </w:r>
    </w:p>
    <w:p w14:paraId="1A4779E0" w14:textId="77777777" w:rsidR="007F760F" w:rsidRPr="007F760F" w:rsidRDefault="007F760F" w:rsidP="007F760F">
      <w:pPr>
        <w:contextualSpacing/>
        <w:rPr>
          <w:rFonts w:ascii="Book Antiqua" w:hAnsi="Book Antiqua"/>
          <w:sz w:val="30"/>
          <w:szCs w:val="30"/>
        </w:rPr>
      </w:pPr>
    </w:p>
    <w:p w14:paraId="42A89243" w14:textId="77777777" w:rsidR="007F760F" w:rsidRPr="007F760F" w:rsidRDefault="007F760F" w:rsidP="007F760F">
      <w:pPr>
        <w:contextualSpacing/>
        <w:rPr>
          <w:rFonts w:ascii="Book Antiqua" w:hAnsi="Book Antiqua"/>
          <w:sz w:val="30"/>
          <w:szCs w:val="30"/>
        </w:rPr>
      </w:pPr>
      <w:r w:rsidRPr="007F760F">
        <w:rPr>
          <w:rFonts w:ascii="Book Antiqua" w:hAnsi="Book Antiqua"/>
          <w:sz w:val="30"/>
          <w:szCs w:val="30"/>
        </w:rPr>
        <w:t>Decatur Daily Democrat; Adams County, Indiana</w:t>
      </w:r>
      <w:r w:rsidRPr="007F760F">
        <w:rPr>
          <w:rFonts w:ascii="Book Antiqua" w:hAnsi="Book Antiqua"/>
          <w:sz w:val="30"/>
          <w:szCs w:val="30"/>
        </w:rPr>
        <w:br/>
        <w:t>Monday, June 7, 1915</w:t>
      </w:r>
    </w:p>
    <w:p w14:paraId="60D0C519" w14:textId="57FFF239" w:rsidR="00A058DA" w:rsidRPr="0020146A" w:rsidRDefault="00A058DA" w:rsidP="00022005">
      <w:pPr>
        <w:contextualSpacing/>
        <w:rPr>
          <w:rFonts w:ascii="Book Antiqua" w:hAnsi="Book Antiqua"/>
          <w:sz w:val="30"/>
          <w:szCs w:val="30"/>
        </w:rPr>
      </w:pPr>
    </w:p>
    <w:sectPr w:rsidR="00A058DA" w:rsidRPr="0020146A" w:rsidSect="00F91A5F">
      <w:pgSz w:w="12240" w:h="1872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15682"/>
    <w:rsid w:val="00022005"/>
    <w:rsid w:val="00027706"/>
    <w:rsid w:val="0005045A"/>
    <w:rsid w:val="0005111E"/>
    <w:rsid w:val="00051536"/>
    <w:rsid w:val="00051806"/>
    <w:rsid w:val="000530F4"/>
    <w:rsid w:val="000700FE"/>
    <w:rsid w:val="000A361A"/>
    <w:rsid w:val="000D44E9"/>
    <w:rsid w:val="00123C52"/>
    <w:rsid w:val="00160DB7"/>
    <w:rsid w:val="00163036"/>
    <w:rsid w:val="001912E8"/>
    <w:rsid w:val="001B7376"/>
    <w:rsid w:val="001E5E6E"/>
    <w:rsid w:val="0020146A"/>
    <w:rsid w:val="0025281F"/>
    <w:rsid w:val="002925BC"/>
    <w:rsid w:val="002B1442"/>
    <w:rsid w:val="002C1FF5"/>
    <w:rsid w:val="002D1A4D"/>
    <w:rsid w:val="002D21C4"/>
    <w:rsid w:val="002E5373"/>
    <w:rsid w:val="002F617C"/>
    <w:rsid w:val="00315D8E"/>
    <w:rsid w:val="00317FCA"/>
    <w:rsid w:val="0033366E"/>
    <w:rsid w:val="00336383"/>
    <w:rsid w:val="00347B06"/>
    <w:rsid w:val="00395424"/>
    <w:rsid w:val="003A11EE"/>
    <w:rsid w:val="003A33EC"/>
    <w:rsid w:val="003A4DB7"/>
    <w:rsid w:val="003C4BA6"/>
    <w:rsid w:val="003C6BE4"/>
    <w:rsid w:val="003E4410"/>
    <w:rsid w:val="004136A2"/>
    <w:rsid w:val="00451B90"/>
    <w:rsid w:val="00462566"/>
    <w:rsid w:val="00463DAD"/>
    <w:rsid w:val="00483898"/>
    <w:rsid w:val="004846E3"/>
    <w:rsid w:val="004944D2"/>
    <w:rsid w:val="004B102A"/>
    <w:rsid w:val="004C4886"/>
    <w:rsid w:val="004D5069"/>
    <w:rsid w:val="004D6AE8"/>
    <w:rsid w:val="00502B97"/>
    <w:rsid w:val="005202A3"/>
    <w:rsid w:val="00527E22"/>
    <w:rsid w:val="00534E19"/>
    <w:rsid w:val="00551584"/>
    <w:rsid w:val="00561D67"/>
    <w:rsid w:val="005626B1"/>
    <w:rsid w:val="00564710"/>
    <w:rsid w:val="0058434C"/>
    <w:rsid w:val="005A20DE"/>
    <w:rsid w:val="005F1263"/>
    <w:rsid w:val="0061031E"/>
    <w:rsid w:val="00626770"/>
    <w:rsid w:val="006335C9"/>
    <w:rsid w:val="00652EB7"/>
    <w:rsid w:val="00683E1A"/>
    <w:rsid w:val="0069034D"/>
    <w:rsid w:val="006C0B6C"/>
    <w:rsid w:val="006C1798"/>
    <w:rsid w:val="006F1599"/>
    <w:rsid w:val="007130CF"/>
    <w:rsid w:val="007133EB"/>
    <w:rsid w:val="0072043C"/>
    <w:rsid w:val="00721DAD"/>
    <w:rsid w:val="00724E14"/>
    <w:rsid w:val="007405C5"/>
    <w:rsid w:val="00771220"/>
    <w:rsid w:val="0077724B"/>
    <w:rsid w:val="007851CC"/>
    <w:rsid w:val="00787D33"/>
    <w:rsid w:val="007D6B55"/>
    <w:rsid w:val="007E4FE3"/>
    <w:rsid w:val="007E7C52"/>
    <w:rsid w:val="007F760F"/>
    <w:rsid w:val="0080557A"/>
    <w:rsid w:val="00827B42"/>
    <w:rsid w:val="00833376"/>
    <w:rsid w:val="0085299A"/>
    <w:rsid w:val="00853A8F"/>
    <w:rsid w:val="008555B2"/>
    <w:rsid w:val="00862021"/>
    <w:rsid w:val="00865FA1"/>
    <w:rsid w:val="00885BBD"/>
    <w:rsid w:val="00886D78"/>
    <w:rsid w:val="0089204F"/>
    <w:rsid w:val="008A66A0"/>
    <w:rsid w:val="008C179D"/>
    <w:rsid w:val="008C640F"/>
    <w:rsid w:val="008D4408"/>
    <w:rsid w:val="008F5905"/>
    <w:rsid w:val="00901709"/>
    <w:rsid w:val="00903193"/>
    <w:rsid w:val="0092298E"/>
    <w:rsid w:val="00926F94"/>
    <w:rsid w:val="009718A7"/>
    <w:rsid w:val="00994540"/>
    <w:rsid w:val="009C391C"/>
    <w:rsid w:val="009F233C"/>
    <w:rsid w:val="00A058DA"/>
    <w:rsid w:val="00A067A0"/>
    <w:rsid w:val="00A3754E"/>
    <w:rsid w:val="00A42711"/>
    <w:rsid w:val="00A50A45"/>
    <w:rsid w:val="00A83FCC"/>
    <w:rsid w:val="00A96508"/>
    <w:rsid w:val="00AD08ED"/>
    <w:rsid w:val="00AD2D72"/>
    <w:rsid w:val="00AD7196"/>
    <w:rsid w:val="00B22EE5"/>
    <w:rsid w:val="00B53860"/>
    <w:rsid w:val="00B55454"/>
    <w:rsid w:val="00B66417"/>
    <w:rsid w:val="00B7369C"/>
    <w:rsid w:val="00B94AC5"/>
    <w:rsid w:val="00BD4E87"/>
    <w:rsid w:val="00C272DA"/>
    <w:rsid w:val="00C52586"/>
    <w:rsid w:val="00C65D49"/>
    <w:rsid w:val="00C95CB0"/>
    <w:rsid w:val="00CA0030"/>
    <w:rsid w:val="00CF29E0"/>
    <w:rsid w:val="00D150C2"/>
    <w:rsid w:val="00D15912"/>
    <w:rsid w:val="00D230F1"/>
    <w:rsid w:val="00D23974"/>
    <w:rsid w:val="00D35053"/>
    <w:rsid w:val="00D353C2"/>
    <w:rsid w:val="00D410B3"/>
    <w:rsid w:val="00D47B79"/>
    <w:rsid w:val="00D63FD9"/>
    <w:rsid w:val="00D716A3"/>
    <w:rsid w:val="00E16677"/>
    <w:rsid w:val="00E211D0"/>
    <w:rsid w:val="00E3235F"/>
    <w:rsid w:val="00E50F13"/>
    <w:rsid w:val="00E56372"/>
    <w:rsid w:val="00E72309"/>
    <w:rsid w:val="00EA044A"/>
    <w:rsid w:val="00EB15FE"/>
    <w:rsid w:val="00F05F77"/>
    <w:rsid w:val="00F108B3"/>
    <w:rsid w:val="00F27C02"/>
    <w:rsid w:val="00F34AA4"/>
    <w:rsid w:val="00F43EF5"/>
    <w:rsid w:val="00F51F23"/>
    <w:rsid w:val="00F61993"/>
    <w:rsid w:val="00F854EA"/>
    <w:rsid w:val="00F91A5F"/>
    <w:rsid w:val="00FA0FB7"/>
    <w:rsid w:val="00FC219E"/>
    <w:rsid w:val="00FC4C95"/>
    <w:rsid w:val="00FD0416"/>
    <w:rsid w:val="00FE2FDB"/>
    <w:rsid w:val="00FE49AE"/>
    <w:rsid w:val="00FF228C"/>
    <w:rsid w:val="00FF33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63254"/>
  <w15:docId w15:val="{DC7BA0BF-7C67-4D4D-897B-ECC41B2F3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5045A"/>
    <w:rPr>
      <w:color w:val="0000FF"/>
      <w:u w:val="single"/>
    </w:rPr>
  </w:style>
  <w:style w:type="character" w:styleId="Strong">
    <w:name w:val="Strong"/>
    <w:basedOn w:val="DefaultParagraphFont"/>
    <w:uiPriority w:val="22"/>
    <w:qFormat/>
    <w:rsid w:val="00163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010870">
      <w:bodyDiv w:val="1"/>
      <w:marLeft w:val="0"/>
      <w:marRight w:val="0"/>
      <w:marTop w:val="0"/>
      <w:marBottom w:val="0"/>
      <w:divBdr>
        <w:top w:val="none" w:sz="0" w:space="0" w:color="auto"/>
        <w:left w:val="none" w:sz="0" w:space="0" w:color="auto"/>
        <w:bottom w:val="none" w:sz="0" w:space="0" w:color="auto"/>
        <w:right w:val="none" w:sz="0" w:space="0" w:color="auto"/>
      </w:divBdr>
      <w:divsChild>
        <w:div w:id="1013796666">
          <w:marLeft w:val="0"/>
          <w:marRight w:val="0"/>
          <w:marTop w:val="0"/>
          <w:marBottom w:val="0"/>
          <w:divBdr>
            <w:top w:val="none" w:sz="0" w:space="0" w:color="auto"/>
            <w:left w:val="none" w:sz="0" w:space="0" w:color="auto"/>
            <w:bottom w:val="none" w:sz="0" w:space="0" w:color="auto"/>
            <w:right w:val="none" w:sz="0" w:space="0" w:color="auto"/>
          </w:divBdr>
          <w:divsChild>
            <w:div w:id="761488509">
              <w:marLeft w:val="0"/>
              <w:marRight w:val="0"/>
              <w:marTop w:val="0"/>
              <w:marBottom w:val="0"/>
              <w:divBdr>
                <w:top w:val="none" w:sz="0" w:space="0" w:color="auto"/>
                <w:left w:val="none" w:sz="0" w:space="0" w:color="auto"/>
                <w:bottom w:val="none" w:sz="0" w:space="0" w:color="auto"/>
                <w:right w:val="none" w:sz="0" w:space="0" w:color="auto"/>
              </w:divBdr>
              <w:divsChild>
                <w:div w:id="729576207">
                  <w:marLeft w:val="0"/>
                  <w:marRight w:val="0"/>
                  <w:marTop w:val="0"/>
                  <w:marBottom w:val="0"/>
                  <w:divBdr>
                    <w:top w:val="none" w:sz="0" w:space="0" w:color="auto"/>
                    <w:left w:val="none" w:sz="0" w:space="0" w:color="auto"/>
                    <w:bottom w:val="none" w:sz="0" w:space="0" w:color="auto"/>
                    <w:right w:val="none" w:sz="0" w:space="0" w:color="auto"/>
                  </w:divBdr>
                  <w:divsChild>
                    <w:div w:id="1301567875">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660429138">
      <w:bodyDiv w:val="1"/>
      <w:marLeft w:val="0"/>
      <w:marRight w:val="0"/>
      <w:marTop w:val="0"/>
      <w:marBottom w:val="0"/>
      <w:divBdr>
        <w:top w:val="none" w:sz="0" w:space="0" w:color="auto"/>
        <w:left w:val="none" w:sz="0" w:space="0" w:color="auto"/>
        <w:bottom w:val="none" w:sz="0" w:space="0" w:color="auto"/>
        <w:right w:val="none" w:sz="0" w:space="0" w:color="auto"/>
      </w:divBdr>
      <w:divsChild>
        <w:div w:id="1344938838">
          <w:marLeft w:val="0"/>
          <w:marRight w:val="0"/>
          <w:marTop w:val="0"/>
          <w:marBottom w:val="0"/>
          <w:divBdr>
            <w:top w:val="none" w:sz="0" w:space="0" w:color="auto"/>
            <w:left w:val="none" w:sz="0" w:space="0" w:color="auto"/>
            <w:bottom w:val="none" w:sz="0" w:space="0" w:color="auto"/>
            <w:right w:val="none" w:sz="0" w:space="0" w:color="auto"/>
          </w:divBdr>
        </w:div>
        <w:div w:id="877552519">
          <w:marLeft w:val="0"/>
          <w:marRight w:val="0"/>
          <w:marTop w:val="0"/>
          <w:marBottom w:val="0"/>
          <w:divBdr>
            <w:top w:val="none" w:sz="0" w:space="0" w:color="auto"/>
            <w:left w:val="none" w:sz="0" w:space="0" w:color="auto"/>
            <w:bottom w:val="none" w:sz="0" w:space="0" w:color="auto"/>
            <w:right w:val="none" w:sz="0" w:space="0" w:color="auto"/>
          </w:divBdr>
        </w:div>
        <w:div w:id="1176773001">
          <w:marLeft w:val="0"/>
          <w:marRight w:val="0"/>
          <w:marTop w:val="0"/>
          <w:marBottom w:val="0"/>
          <w:divBdr>
            <w:top w:val="none" w:sz="0" w:space="0" w:color="auto"/>
            <w:left w:val="none" w:sz="0" w:space="0" w:color="auto"/>
            <w:bottom w:val="none" w:sz="0" w:space="0" w:color="auto"/>
            <w:right w:val="none" w:sz="0" w:space="0" w:color="auto"/>
          </w:divBdr>
        </w:div>
      </w:divsChild>
    </w:div>
    <w:div w:id="1056510728">
      <w:bodyDiv w:val="1"/>
      <w:marLeft w:val="0"/>
      <w:marRight w:val="0"/>
      <w:marTop w:val="0"/>
      <w:marBottom w:val="0"/>
      <w:divBdr>
        <w:top w:val="none" w:sz="0" w:space="0" w:color="auto"/>
        <w:left w:val="none" w:sz="0" w:space="0" w:color="auto"/>
        <w:bottom w:val="none" w:sz="0" w:space="0" w:color="auto"/>
        <w:right w:val="none" w:sz="0" w:space="0" w:color="auto"/>
      </w:divBdr>
      <w:divsChild>
        <w:div w:id="1345204070">
          <w:marLeft w:val="0"/>
          <w:marRight w:val="0"/>
          <w:marTop w:val="0"/>
          <w:marBottom w:val="0"/>
          <w:divBdr>
            <w:top w:val="none" w:sz="0" w:space="0" w:color="auto"/>
            <w:left w:val="none" w:sz="0" w:space="0" w:color="auto"/>
            <w:bottom w:val="none" w:sz="0" w:space="0" w:color="auto"/>
            <w:right w:val="none" w:sz="0" w:space="0" w:color="auto"/>
          </w:divBdr>
        </w:div>
        <w:div w:id="1816870901">
          <w:marLeft w:val="0"/>
          <w:marRight w:val="0"/>
          <w:marTop w:val="0"/>
          <w:marBottom w:val="0"/>
          <w:divBdr>
            <w:top w:val="none" w:sz="0" w:space="0" w:color="auto"/>
            <w:left w:val="none" w:sz="0" w:space="0" w:color="auto"/>
            <w:bottom w:val="none" w:sz="0" w:space="0" w:color="auto"/>
            <w:right w:val="none" w:sz="0" w:space="0" w:color="auto"/>
          </w:divBdr>
        </w:div>
        <w:div w:id="1021056537">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188133373">
      <w:bodyDiv w:val="1"/>
      <w:marLeft w:val="0"/>
      <w:marRight w:val="0"/>
      <w:marTop w:val="0"/>
      <w:marBottom w:val="0"/>
      <w:divBdr>
        <w:top w:val="none" w:sz="0" w:space="0" w:color="auto"/>
        <w:left w:val="none" w:sz="0" w:space="0" w:color="auto"/>
        <w:bottom w:val="none" w:sz="0" w:space="0" w:color="auto"/>
        <w:right w:val="none" w:sz="0" w:space="0" w:color="auto"/>
      </w:divBdr>
      <w:divsChild>
        <w:div w:id="1532572210">
          <w:marLeft w:val="0"/>
          <w:marRight w:val="0"/>
          <w:marTop w:val="0"/>
          <w:marBottom w:val="0"/>
          <w:divBdr>
            <w:top w:val="none" w:sz="0" w:space="0" w:color="auto"/>
            <w:left w:val="none" w:sz="0" w:space="0" w:color="auto"/>
            <w:bottom w:val="none" w:sz="0" w:space="0" w:color="auto"/>
            <w:right w:val="none" w:sz="0" w:space="0" w:color="auto"/>
          </w:divBdr>
          <w:divsChild>
            <w:div w:id="694968452">
              <w:marLeft w:val="0"/>
              <w:marRight w:val="0"/>
              <w:marTop w:val="0"/>
              <w:marBottom w:val="0"/>
              <w:divBdr>
                <w:top w:val="none" w:sz="0" w:space="0" w:color="auto"/>
                <w:left w:val="none" w:sz="0" w:space="0" w:color="auto"/>
                <w:bottom w:val="none" w:sz="0" w:space="0" w:color="auto"/>
                <w:right w:val="none" w:sz="0" w:space="0" w:color="auto"/>
              </w:divBdr>
              <w:divsChild>
                <w:div w:id="599528844">
                  <w:marLeft w:val="0"/>
                  <w:marRight w:val="0"/>
                  <w:marTop w:val="0"/>
                  <w:marBottom w:val="0"/>
                  <w:divBdr>
                    <w:top w:val="none" w:sz="0" w:space="0" w:color="auto"/>
                    <w:left w:val="none" w:sz="0" w:space="0" w:color="auto"/>
                    <w:bottom w:val="none" w:sz="0" w:space="0" w:color="auto"/>
                    <w:right w:val="none" w:sz="0" w:space="0" w:color="auto"/>
                  </w:divBdr>
                  <w:divsChild>
                    <w:div w:id="131869843">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1299993545">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861359432">
      <w:bodyDiv w:val="1"/>
      <w:marLeft w:val="0"/>
      <w:marRight w:val="0"/>
      <w:marTop w:val="0"/>
      <w:marBottom w:val="0"/>
      <w:divBdr>
        <w:top w:val="none" w:sz="0" w:space="0" w:color="auto"/>
        <w:left w:val="none" w:sz="0" w:space="0" w:color="auto"/>
        <w:bottom w:val="none" w:sz="0" w:space="0" w:color="auto"/>
        <w:right w:val="none" w:sz="0" w:space="0" w:color="auto"/>
      </w:divBdr>
      <w:divsChild>
        <w:div w:id="593127196">
          <w:marLeft w:val="0"/>
          <w:marRight w:val="0"/>
          <w:marTop w:val="0"/>
          <w:marBottom w:val="0"/>
          <w:divBdr>
            <w:top w:val="none" w:sz="0" w:space="0" w:color="auto"/>
            <w:left w:val="none" w:sz="0" w:space="0" w:color="auto"/>
            <w:bottom w:val="none" w:sz="0" w:space="0" w:color="auto"/>
            <w:right w:val="none" w:sz="0" w:space="0" w:color="auto"/>
          </w:divBdr>
        </w:div>
        <w:div w:id="1440568253">
          <w:marLeft w:val="0"/>
          <w:marRight w:val="0"/>
          <w:marTop w:val="0"/>
          <w:marBottom w:val="0"/>
          <w:divBdr>
            <w:top w:val="none" w:sz="0" w:space="0" w:color="auto"/>
            <w:left w:val="none" w:sz="0" w:space="0" w:color="auto"/>
            <w:bottom w:val="none" w:sz="0" w:space="0" w:color="auto"/>
            <w:right w:val="none" w:sz="0" w:space="0" w:color="auto"/>
          </w:divBdr>
        </w:div>
        <w:div w:id="381447295">
          <w:marLeft w:val="0"/>
          <w:marRight w:val="0"/>
          <w:marTop w:val="0"/>
          <w:marBottom w:val="0"/>
          <w:divBdr>
            <w:top w:val="none" w:sz="0" w:space="0" w:color="auto"/>
            <w:left w:val="none" w:sz="0" w:space="0" w:color="auto"/>
            <w:bottom w:val="none" w:sz="0" w:space="0" w:color="auto"/>
            <w:right w:val="none" w:sz="0" w:space="0" w:color="auto"/>
          </w:divBdr>
        </w:div>
      </w:divsChild>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259</Words>
  <Characters>1266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 Cox</dc:creator>
  <cp:lastModifiedBy>Margie Pearce</cp:lastModifiedBy>
  <cp:revision>6</cp:revision>
  <dcterms:created xsi:type="dcterms:W3CDTF">2025-04-19T14:18:00Z</dcterms:created>
  <dcterms:modified xsi:type="dcterms:W3CDTF">2025-12-16T17:51:00Z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2025-04-17T00:30:53Z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22853882-4f80-4826-ab56-71d03c93dae4</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