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EF176" w14:textId="77777777" w:rsidR="0020146A" w:rsidRDefault="0028415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Edward Wedding</w:t>
      </w:r>
    </w:p>
    <w:p w14:paraId="50A206B8" w14:textId="77777777" w:rsidR="00284150" w:rsidRPr="0005045A" w:rsidRDefault="0028415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12, 1943 – October 5, 1998</w:t>
      </w:r>
    </w:p>
    <w:p w14:paraId="72E8AC4A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3267EDA" w14:textId="77777777" w:rsidR="0005045A" w:rsidRPr="0005045A" w:rsidRDefault="0028415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E4673DB" wp14:editId="7FD76DAC">
            <wp:extent cx="3736323" cy="2799365"/>
            <wp:effectExtent l="0" t="0" r="0" b="127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320" cy="279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D67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84150">
        <w:rPr>
          <w:rFonts w:ascii="Book Antiqua" w:hAnsi="Book Antiqua"/>
          <w:sz w:val="30"/>
          <w:szCs w:val="30"/>
        </w:rPr>
        <w:t>Bruce Sonner</w:t>
      </w:r>
    </w:p>
    <w:p w14:paraId="06DE788B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FC31E2D" w14:textId="77777777" w:rsidR="00284150" w:rsidRDefault="00284150" w:rsidP="0028415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Robert Edward Wedding</w:t>
      </w:r>
      <w:r w:rsidRPr="00284150">
        <w:rPr>
          <w:rFonts w:ascii="Book Antiqua" w:hAnsi="Book Antiqua"/>
          <w:sz w:val="30"/>
          <w:szCs w:val="30"/>
        </w:rPr>
        <w:t xml:space="preserve">, 55, of Greensburg, Pa., died Monday at Westmoreland Regional Hospital in Greensburg. Born in Owensboro, Ky., he worked for Corning Inc. with the American Video Division for 33 years. </w:t>
      </w:r>
    </w:p>
    <w:p w14:paraId="1B69683C" w14:textId="77777777" w:rsidR="00284150" w:rsidRDefault="00284150" w:rsidP="0028415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4150">
        <w:rPr>
          <w:rFonts w:ascii="Book Antiqua" w:hAnsi="Book Antiqua"/>
          <w:sz w:val="30"/>
          <w:szCs w:val="30"/>
        </w:rPr>
        <w:t xml:space="preserve">Survivors include two sons, Robert Dale and Brian, both of Bluffton; and a daughter, Rhonda Elzey of Bluffton. </w:t>
      </w:r>
    </w:p>
    <w:p w14:paraId="35D08F01" w14:textId="77777777" w:rsidR="00284150" w:rsidRDefault="00284150" w:rsidP="0028415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4150">
        <w:rPr>
          <w:rFonts w:ascii="Book Antiqua" w:hAnsi="Book Antiqua"/>
          <w:sz w:val="30"/>
          <w:szCs w:val="30"/>
        </w:rPr>
        <w:t>Services at 1 p.m. Saturday at Goodwin Memorial Chapel in Bluffton. Calling from 7 to 9 p.m. Thursday at Kepple-Graft Funeral Home, Greensburg, Pa., and from 11 a.m. until service time at Goodwin Memorial Chapel. Interment in Elm Grove Cemetery.</w:t>
      </w:r>
    </w:p>
    <w:p w14:paraId="1D0ADE99" w14:textId="77777777" w:rsidR="00284150" w:rsidRPr="00284150" w:rsidRDefault="00284150" w:rsidP="00284150">
      <w:pPr>
        <w:contextualSpacing/>
        <w:rPr>
          <w:rFonts w:ascii="Book Antiqua" w:hAnsi="Book Antiqua"/>
          <w:sz w:val="30"/>
          <w:szCs w:val="30"/>
        </w:rPr>
      </w:pPr>
    </w:p>
    <w:p w14:paraId="450A6721" w14:textId="121EA41A" w:rsidR="00284150" w:rsidRPr="00284150" w:rsidRDefault="00284150" w:rsidP="00284150">
      <w:pPr>
        <w:contextualSpacing/>
        <w:rPr>
          <w:rFonts w:ascii="Book Antiqua" w:hAnsi="Book Antiqua"/>
          <w:sz w:val="30"/>
          <w:szCs w:val="30"/>
        </w:rPr>
      </w:pPr>
      <w:r w:rsidRPr="00284150">
        <w:rPr>
          <w:rFonts w:ascii="Book Antiqua" w:hAnsi="Book Antiqua"/>
          <w:sz w:val="30"/>
          <w:szCs w:val="30"/>
        </w:rPr>
        <w:t>Journal Gazette</w:t>
      </w:r>
      <w:r w:rsidR="001F670A">
        <w:rPr>
          <w:rFonts w:ascii="Book Antiqua" w:hAnsi="Book Antiqua"/>
          <w:sz w:val="30"/>
          <w:szCs w:val="30"/>
        </w:rPr>
        <w:t>,</w:t>
      </w:r>
      <w:r w:rsidRPr="00284150">
        <w:rPr>
          <w:rFonts w:ascii="Book Antiqua" w:hAnsi="Book Antiqua"/>
          <w:sz w:val="30"/>
          <w:szCs w:val="30"/>
        </w:rPr>
        <w:t xml:space="preserve"> Allen County, Indiana</w:t>
      </w:r>
      <w:r w:rsidRPr="00284150">
        <w:rPr>
          <w:rFonts w:ascii="Book Antiqua" w:hAnsi="Book Antiqua"/>
          <w:sz w:val="30"/>
          <w:szCs w:val="30"/>
        </w:rPr>
        <w:br/>
        <w:t>Wednesday, October 7, 1998</w:t>
      </w:r>
    </w:p>
    <w:p w14:paraId="3B2324C5" w14:textId="77777777" w:rsidR="00F43EF5" w:rsidRPr="0020146A" w:rsidRDefault="00F43EF5" w:rsidP="00284150">
      <w:pPr>
        <w:contextualSpacing/>
        <w:rPr>
          <w:rFonts w:ascii="Book Antiqua" w:hAnsi="Book Antiqua"/>
          <w:sz w:val="30"/>
          <w:szCs w:val="30"/>
        </w:rPr>
      </w:pPr>
    </w:p>
    <w:sectPr w:rsidR="00F43EF5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1F670A"/>
    <w:rsid w:val="0020146A"/>
    <w:rsid w:val="0025281F"/>
    <w:rsid w:val="00284150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E72F2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127C5"/>
  <w15:docId w15:val="{9C293D56-F43F-4FE0-A4A8-392EFBC79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9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2021-05-06T01:13:00Z</dcterms:created>
  <dcterms:modified xsi:type="dcterms:W3CDTF">2025-12-16T16:06:00Z</dcterms:modified>
</cp:coreProperties>
</file>