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DF53D" w14:textId="39136FC8" w:rsidR="00760A41" w:rsidRDefault="002C6F46" w:rsidP="0005045A">
      <w:pPr>
        <w:contextualSpacing/>
        <w:jc w:val="center"/>
        <w:rPr>
          <w:rFonts w:ascii="Book Antiqua" w:hAnsi="Book Antiqua"/>
          <w:sz w:val="40"/>
          <w:szCs w:val="40"/>
        </w:rPr>
      </w:pPr>
      <w:r>
        <w:rPr>
          <w:rFonts w:ascii="Book Antiqua" w:hAnsi="Book Antiqua"/>
          <w:sz w:val="40"/>
          <w:szCs w:val="40"/>
        </w:rPr>
        <w:t>Vella Dawn (Sylvester) Wasson</w:t>
      </w:r>
    </w:p>
    <w:p w14:paraId="0A1968BC" w14:textId="48CD8AD4" w:rsidR="002C6F46" w:rsidRPr="0005045A" w:rsidRDefault="002C6F46" w:rsidP="0005045A">
      <w:pPr>
        <w:contextualSpacing/>
        <w:jc w:val="center"/>
        <w:rPr>
          <w:rFonts w:ascii="Book Antiqua" w:hAnsi="Book Antiqua"/>
          <w:sz w:val="40"/>
          <w:szCs w:val="40"/>
        </w:rPr>
      </w:pPr>
      <w:r>
        <w:rPr>
          <w:rFonts w:ascii="Book Antiqua" w:hAnsi="Book Antiqua"/>
          <w:sz w:val="40"/>
          <w:szCs w:val="40"/>
        </w:rPr>
        <w:t>May 2, 1924 – September 29, 2012</w:t>
      </w:r>
    </w:p>
    <w:p w14:paraId="5E5DDAA8" w14:textId="77777777" w:rsidR="0005045A" w:rsidRPr="0005045A" w:rsidRDefault="0005045A" w:rsidP="0005045A">
      <w:pPr>
        <w:contextualSpacing/>
        <w:jc w:val="center"/>
        <w:rPr>
          <w:rFonts w:ascii="Book Antiqua" w:hAnsi="Book Antiqua"/>
          <w:sz w:val="30"/>
          <w:szCs w:val="30"/>
        </w:rPr>
      </w:pPr>
    </w:p>
    <w:p w14:paraId="519A4A41" w14:textId="55C79690" w:rsidR="0005045A" w:rsidRPr="0005045A" w:rsidRDefault="00833376" w:rsidP="0005045A">
      <w:pPr>
        <w:contextualSpacing/>
        <w:jc w:val="center"/>
        <w:rPr>
          <w:rFonts w:ascii="Book Antiqua" w:hAnsi="Book Antiqua"/>
          <w:sz w:val="30"/>
          <w:szCs w:val="30"/>
        </w:rPr>
      </w:pPr>
      <w:r>
        <w:rPr>
          <w:rFonts w:ascii="Book Antiqua" w:hAnsi="Book Antiqua"/>
          <w:noProof/>
          <w:sz w:val="30"/>
          <w:szCs w:val="30"/>
        </w:rPr>
        <w:drawing>
          <wp:inline distT="0" distB="0" distL="0" distR="0" wp14:anchorId="64E7FF8E" wp14:editId="0036F374">
            <wp:extent cx="3614843" cy="2711133"/>
            <wp:effectExtent l="0" t="0" r="5080" b="0"/>
            <wp:docPr id="1319540196" name="Picture 2" descr="A cemetery with a tall t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540196" name="Picture 2" descr="A cemetery with a tall tower&#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35065" cy="2726300"/>
                    </a:xfrm>
                    <a:prstGeom prst="rect">
                      <a:avLst/>
                    </a:prstGeom>
                  </pic:spPr>
                </pic:pic>
              </a:graphicData>
            </a:graphic>
          </wp:inline>
        </w:drawing>
      </w:r>
    </w:p>
    <w:p w14:paraId="271F76AF" w14:textId="36F96134"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proofErr w:type="spellStart"/>
      <w:r w:rsidR="00833376">
        <w:rPr>
          <w:rFonts w:ascii="Book Antiqua" w:hAnsi="Book Antiqua"/>
          <w:sz w:val="30"/>
          <w:szCs w:val="30"/>
        </w:rPr>
        <w:t>Tombstoner</w:t>
      </w:r>
      <w:proofErr w:type="spellEnd"/>
      <w:r w:rsidR="00833376">
        <w:rPr>
          <w:rFonts w:ascii="Book Antiqua" w:hAnsi="Book Antiqua"/>
          <w:sz w:val="30"/>
          <w:szCs w:val="30"/>
        </w:rPr>
        <w:t xml:space="preserve"> &amp; Family</w:t>
      </w:r>
    </w:p>
    <w:p w14:paraId="7D18CD98" w14:textId="77777777" w:rsidR="0005045A" w:rsidRDefault="0005045A" w:rsidP="0005045A">
      <w:pPr>
        <w:contextualSpacing/>
        <w:rPr>
          <w:rFonts w:ascii="Book Antiqua" w:hAnsi="Book Antiqua"/>
          <w:sz w:val="30"/>
          <w:szCs w:val="30"/>
        </w:rPr>
      </w:pPr>
    </w:p>
    <w:p w14:paraId="3D7947B6" w14:textId="4C4F0A7E" w:rsidR="00315D8E" w:rsidRDefault="00315D8E" w:rsidP="00022005">
      <w:pPr>
        <w:contextualSpacing/>
        <w:rPr>
          <w:rFonts w:ascii="Book Antiqua" w:hAnsi="Book Antiqua"/>
          <w:sz w:val="30"/>
          <w:szCs w:val="30"/>
        </w:rPr>
      </w:pPr>
      <w:r>
        <w:rPr>
          <w:rFonts w:ascii="Book Antiqua" w:hAnsi="Book Antiqua"/>
          <w:sz w:val="30"/>
          <w:szCs w:val="30"/>
        </w:rPr>
        <w:t xml:space="preserve">  </w:t>
      </w:r>
      <w:r w:rsidR="002C6F46" w:rsidRPr="002C6F46">
        <w:rPr>
          <w:rFonts w:ascii="Book Antiqua" w:hAnsi="Book Antiqua"/>
          <w:sz w:val="30"/>
          <w:szCs w:val="30"/>
        </w:rPr>
        <w:t>Vella Dawn Wasson, 88, of Decatur, passed away Saturday September 29, 2012 at Woodcrest Nursing Center. She was born in Mars Hill, Maine on May 2, 1924 to the late Fred Alden and Hazel I. (Shaw) Sylvester. On May 25, 1996 she married Richard L. Wasson.</w:t>
      </w:r>
      <w:r w:rsidR="0006374F">
        <w:rPr>
          <w:rFonts w:ascii="Book Antiqua" w:hAnsi="Book Antiqua"/>
          <w:sz w:val="30"/>
          <w:szCs w:val="30"/>
        </w:rPr>
        <w:t xml:space="preserve"> </w:t>
      </w:r>
      <w:r w:rsidR="002C6F46" w:rsidRPr="002C6F46">
        <w:rPr>
          <w:rFonts w:ascii="Book Antiqua" w:hAnsi="Book Antiqua"/>
          <w:sz w:val="30"/>
          <w:szCs w:val="30"/>
        </w:rPr>
        <w:br/>
      </w:r>
      <w:r w:rsidR="0006374F">
        <w:rPr>
          <w:rFonts w:ascii="Book Antiqua" w:hAnsi="Book Antiqua"/>
          <w:sz w:val="30"/>
          <w:szCs w:val="30"/>
        </w:rPr>
        <w:t xml:space="preserve">   </w:t>
      </w:r>
      <w:r w:rsidR="002C6F46" w:rsidRPr="002C6F46">
        <w:rPr>
          <w:rFonts w:ascii="Book Antiqua" w:hAnsi="Book Antiqua"/>
          <w:sz w:val="30"/>
          <w:szCs w:val="30"/>
        </w:rPr>
        <w:t>Vella Dawn was a member of the First United Methodist Church in Decatur. She had a lengthy career in the pleasure boat industry specifically in Duo Marine. In 1970 she partnered with Richard Wasson, Vic Porter and others to form Signa Corporation. She was also an office manager at Thunderbird Products until her retirement.</w:t>
      </w:r>
      <w:r w:rsidR="0006374F">
        <w:rPr>
          <w:rFonts w:ascii="Book Antiqua" w:hAnsi="Book Antiqua"/>
          <w:sz w:val="30"/>
          <w:szCs w:val="30"/>
        </w:rPr>
        <w:t xml:space="preserve"> </w:t>
      </w:r>
      <w:r w:rsidR="002C6F46" w:rsidRPr="002C6F46">
        <w:rPr>
          <w:rFonts w:ascii="Book Antiqua" w:hAnsi="Book Antiqua"/>
          <w:sz w:val="30"/>
          <w:szCs w:val="30"/>
        </w:rPr>
        <w:br/>
      </w:r>
      <w:r w:rsidR="0006374F">
        <w:rPr>
          <w:rFonts w:ascii="Book Antiqua" w:hAnsi="Book Antiqua"/>
          <w:sz w:val="30"/>
          <w:szCs w:val="30"/>
        </w:rPr>
        <w:t xml:space="preserve">   </w:t>
      </w:r>
      <w:r w:rsidR="002C6F46" w:rsidRPr="002C6F46">
        <w:rPr>
          <w:rFonts w:ascii="Book Antiqua" w:hAnsi="Book Antiqua"/>
          <w:sz w:val="30"/>
          <w:szCs w:val="30"/>
        </w:rPr>
        <w:t>She is survived by her husband, Richard L. Wasson, of Decatur, IN, and daughters: Sandra (Robert) Auer of Kissimmee, FL., Jill (Michael) Burke of Mooresboro, NC., and Jackie (Blanca Garcia) Teeple of Woodland, CA., 5 grandchildren and 12 great-grandchildren.</w:t>
      </w:r>
      <w:r w:rsidR="0006374F">
        <w:rPr>
          <w:rFonts w:ascii="Book Antiqua" w:hAnsi="Book Antiqua"/>
          <w:sz w:val="30"/>
          <w:szCs w:val="30"/>
        </w:rPr>
        <w:t xml:space="preserve"> </w:t>
      </w:r>
      <w:r w:rsidR="002C6F46" w:rsidRPr="002C6F46">
        <w:rPr>
          <w:rFonts w:ascii="Book Antiqua" w:hAnsi="Book Antiqua"/>
          <w:sz w:val="30"/>
          <w:szCs w:val="30"/>
        </w:rPr>
        <w:br/>
      </w:r>
      <w:r w:rsidR="0006374F">
        <w:rPr>
          <w:rFonts w:ascii="Book Antiqua" w:hAnsi="Book Antiqua"/>
          <w:sz w:val="30"/>
          <w:szCs w:val="30"/>
        </w:rPr>
        <w:t xml:space="preserve">   </w:t>
      </w:r>
      <w:r w:rsidR="002C6F46" w:rsidRPr="002C6F46">
        <w:rPr>
          <w:rFonts w:ascii="Book Antiqua" w:hAnsi="Book Antiqua"/>
          <w:sz w:val="30"/>
          <w:szCs w:val="30"/>
        </w:rPr>
        <w:t xml:space="preserve">Vella Dawn was preceded in death by her first husband Robert Turner, her second husband Robert Teeple, a grandson Mark Alden Auer, one brother, two </w:t>
      </w:r>
      <w:r w:rsidR="0006374F" w:rsidRPr="002C6F46">
        <w:rPr>
          <w:rFonts w:ascii="Book Antiqua" w:hAnsi="Book Antiqua"/>
          <w:sz w:val="30"/>
          <w:szCs w:val="30"/>
        </w:rPr>
        <w:t>half-brothers</w:t>
      </w:r>
      <w:r w:rsidR="002C6F46" w:rsidRPr="002C6F46">
        <w:rPr>
          <w:rFonts w:ascii="Book Antiqua" w:hAnsi="Book Antiqua"/>
          <w:sz w:val="30"/>
          <w:szCs w:val="30"/>
        </w:rPr>
        <w:t xml:space="preserve">, and two </w:t>
      </w:r>
      <w:r w:rsidR="0006374F" w:rsidRPr="002C6F46">
        <w:rPr>
          <w:rFonts w:ascii="Book Antiqua" w:hAnsi="Book Antiqua"/>
          <w:sz w:val="30"/>
          <w:szCs w:val="30"/>
        </w:rPr>
        <w:t>half-sisters</w:t>
      </w:r>
      <w:r w:rsidR="002C6F46" w:rsidRPr="002C6F46">
        <w:rPr>
          <w:rFonts w:ascii="Book Antiqua" w:hAnsi="Book Antiqua"/>
          <w:sz w:val="30"/>
          <w:szCs w:val="30"/>
        </w:rPr>
        <w:t>.</w:t>
      </w:r>
      <w:r w:rsidR="0006374F">
        <w:rPr>
          <w:rFonts w:ascii="Book Antiqua" w:hAnsi="Book Antiqua"/>
          <w:sz w:val="30"/>
          <w:szCs w:val="30"/>
        </w:rPr>
        <w:t xml:space="preserve"> </w:t>
      </w:r>
      <w:r w:rsidR="002C6F46" w:rsidRPr="002C6F46">
        <w:rPr>
          <w:rFonts w:ascii="Book Antiqua" w:hAnsi="Book Antiqua"/>
          <w:sz w:val="30"/>
          <w:szCs w:val="30"/>
        </w:rPr>
        <w:br/>
      </w:r>
      <w:r w:rsidR="0006374F">
        <w:rPr>
          <w:rFonts w:ascii="Book Antiqua" w:hAnsi="Book Antiqua"/>
          <w:sz w:val="30"/>
          <w:szCs w:val="30"/>
        </w:rPr>
        <w:t xml:space="preserve">   </w:t>
      </w:r>
      <w:r w:rsidR="002C6F46" w:rsidRPr="002C6F46">
        <w:rPr>
          <w:rFonts w:ascii="Book Antiqua" w:hAnsi="Book Antiqua"/>
          <w:sz w:val="30"/>
          <w:szCs w:val="30"/>
        </w:rPr>
        <w:t>Visitation will be held on Tuesday October 2nd at Woodcrest Porter Auditorium from 1130am – 1230pm and from 5:00 – 7:00pm at Haggard Sefton &amp; Hirschy Funeral Home. Funeral services will follow visitation at 7:00pm at the funeral home.</w:t>
      </w:r>
      <w:r w:rsidR="0006374F">
        <w:rPr>
          <w:rFonts w:ascii="Book Antiqua" w:hAnsi="Book Antiqua"/>
          <w:sz w:val="30"/>
          <w:szCs w:val="30"/>
        </w:rPr>
        <w:t xml:space="preserve"> </w:t>
      </w:r>
      <w:r w:rsidR="002C6F46" w:rsidRPr="002C6F46">
        <w:rPr>
          <w:rFonts w:ascii="Book Antiqua" w:hAnsi="Book Antiqua"/>
          <w:sz w:val="30"/>
          <w:szCs w:val="30"/>
        </w:rPr>
        <w:br/>
      </w:r>
      <w:r w:rsidR="0006374F">
        <w:rPr>
          <w:rFonts w:ascii="Book Antiqua" w:hAnsi="Book Antiqua"/>
          <w:sz w:val="30"/>
          <w:szCs w:val="30"/>
        </w:rPr>
        <w:t xml:space="preserve">   </w:t>
      </w:r>
      <w:r w:rsidR="002C6F46" w:rsidRPr="002C6F46">
        <w:rPr>
          <w:rFonts w:ascii="Book Antiqua" w:hAnsi="Book Antiqua"/>
          <w:sz w:val="30"/>
          <w:szCs w:val="30"/>
        </w:rPr>
        <w:t>Memorial contributions may be made to First United Methodist Church (Fishes and Loaves) or Family Life Care.</w:t>
      </w:r>
      <w:r w:rsidR="000C3CAA">
        <w:rPr>
          <w:rFonts w:ascii="Book Antiqua" w:hAnsi="Book Antiqua"/>
          <w:sz w:val="30"/>
          <w:szCs w:val="30"/>
        </w:rPr>
        <w:t xml:space="preserve"> </w:t>
      </w:r>
      <w:r w:rsidR="002C6F46" w:rsidRPr="002C6F46">
        <w:rPr>
          <w:rFonts w:ascii="Book Antiqua" w:hAnsi="Book Antiqua"/>
          <w:sz w:val="30"/>
          <w:szCs w:val="30"/>
        </w:rPr>
        <w:t>(hospice)</w:t>
      </w:r>
      <w:r w:rsidR="002C6F46" w:rsidRPr="002C6F46">
        <w:rPr>
          <w:rFonts w:ascii="Book Antiqua" w:hAnsi="Book Antiqua"/>
          <w:sz w:val="30"/>
          <w:szCs w:val="30"/>
        </w:rPr>
        <w:br/>
      </w:r>
      <w:r w:rsidR="0006374F">
        <w:rPr>
          <w:rFonts w:ascii="Book Antiqua" w:hAnsi="Book Antiqua"/>
          <w:sz w:val="30"/>
          <w:szCs w:val="30"/>
        </w:rPr>
        <w:t xml:space="preserve">   </w:t>
      </w:r>
      <w:r w:rsidR="002C6F46" w:rsidRPr="002C6F46">
        <w:rPr>
          <w:rFonts w:ascii="Book Antiqua" w:hAnsi="Book Antiqua"/>
          <w:sz w:val="30"/>
          <w:szCs w:val="30"/>
        </w:rPr>
        <w:t xml:space="preserve">Burial will be at </w:t>
      </w:r>
      <w:proofErr w:type="spellStart"/>
      <w:r w:rsidR="002C6F46" w:rsidRPr="002C6F46">
        <w:rPr>
          <w:rFonts w:ascii="Book Antiqua" w:hAnsi="Book Antiqua"/>
          <w:sz w:val="30"/>
          <w:szCs w:val="30"/>
        </w:rPr>
        <w:t>Elm</w:t>
      </w:r>
      <w:proofErr w:type="spellEnd"/>
      <w:r w:rsidR="002C6F46" w:rsidRPr="002C6F46">
        <w:rPr>
          <w:rFonts w:ascii="Book Antiqua" w:hAnsi="Book Antiqua"/>
          <w:sz w:val="30"/>
          <w:szCs w:val="30"/>
        </w:rPr>
        <w:t xml:space="preserve"> Grove Cemetery in Bluffton, Indiana. Rev. Martha Lyon will officiate.</w:t>
      </w:r>
      <w:r>
        <w:rPr>
          <w:rFonts w:ascii="Book Antiqua" w:hAnsi="Book Antiqua"/>
          <w:sz w:val="30"/>
          <w:szCs w:val="30"/>
        </w:rPr>
        <w:t xml:space="preserve"> </w:t>
      </w:r>
      <w:r w:rsidR="00022005">
        <w:rPr>
          <w:rFonts w:ascii="Book Antiqua" w:hAnsi="Book Antiqua"/>
          <w:sz w:val="30"/>
          <w:szCs w:val="30"/>
        </w:rPr>
        <w:t xml:space="preserve"> </w:t>
      </w:r>
    </w:p>
    <w:p w14:paraId="716335C9" w14:textId="77777777" w:rsidR="0006374F" w:rsidRDefault="0006374F" w:rsidP="00022005">
      <w:pPr>
        <w:contextualSpacing/>
        <w:rPr>
          <w:rFonts w:ascii="Book Antiqua" w:hAnsi="Book Antiqua"/>
          <w:sz w:val="30"/>
          <w:szCs w:val="30"/>
        </w:rPr>
      </w:pPr>
    </w:p>
    <w:p w14:paraId="2C3A8C40" w14:textId="50E489F9" w:rsidR="0006374F" w:rsidRDefault="0006374F" w:rsidP="00022005">
      <w:pPr>
        <w:contextualSpacing/>
        <w:rPr>
          <w:rFonts w:ascii="Book Antiqua" w:hAnsi="Book Antiqua"/>
          <w:sz w:val="30"/>
          <w:szCs w:val="30"/>
        </w:rPr>
      </w:pPr>
      <w:r>
        <w:rPr>
          <w:rFonts w:ascii="Book Antiqua" w:hAnsi="Book Antiqua"/>
          <w:sz w:val="30"/>
          <w:szCs w:val="30"/>
        </w:rPr>
        <w:t>Haggard &amp; Sefton Funeral Home, Adams County, Indiana</w:t>
      </w:r>
    </w:p>
    <w:p w14:paraId="62D16064" w14:textId="6244AC4D" w:rsidR="0006374F" w:rsidRPr="0020146A" w:rsidRDefault="0006374F" w:rsidP="00022005">
      <w:pPr>
        <w:contextualSpacing/>
        <w:rPr>
          <w:rFonts w:ascii="Book Antiqua" w:hAnsi="Book Antiqua"/>
          <w:sz w:val="30"/>
          <w:szCs w:val="30"/>
        </w:rPr>
      </w:pPr>
      <w:r>
        <w:rPr>
          <w:rFonts w:ascii="Book Antiqua" w:hAnsi="Book Antiqua"/>
          <w:sz w:val="30"/>
          <w:szCs w:val="30"/>
        </w:rPr>
        <w:t>September 30, 2012</w:t>
      </w:r>
    </w:p>
    <w:sectPr w:rsidR="0006374F" w:rsidRPr="0020146A" w:rsidSect="000C3CAA">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2005"/>
    <w:rsid w:val="00027706"/>
    <w:rsid w:val="0005045A"/>
    <w:rsid w:val="0005111E"/>
    <w:rsid w:val="00051536"/>
    <w:rsid w:val="0006374F"/>
    <w:rsid w:val="000700FE"/>
    <w:rsid w:val="000A361A"/>
    <w:rsid w:val="000C3CAA"/>
    <w:rsid w:val="000D44E9"/>
    <w:rsid w:val="00123C52"/>
    <w:rsid w:val="00163036"/>
    <w:rsid w:val="001912E8"/>
    <w:rsid w:val="001B7376"/>
    <w:rsid w:val="001E5E6E"/>
    <w:rsid w:val="0020146A"/>
    <w:rsid w:val="0025281F"/>
    <w:rsid w:val="002C1FF5"/>
    <w:rsid w:val="002C6F46"/>
    <w:rsid w:val="002D1A4D"/>
    <w:rsid w:val="002D21C4"/>
    <w:rsid w:val="00315D8E"/>
    <w:rsid w:val="00317FCA"/>
    <w:rsid w:val="00347B06"/>
    <w:rsid w:val="003A11EE"/>
    <w:rsid w:val="003A33EC"/>
    <w:rsid w:val="003C4BA6"/>
    <w:rsid w:val="003C6BE4"/>
    <w:rsid w:val="003E4410"/>
    <w:rsid w:val="00451B90"/>
    <w:rsid w:val="00462566"/>
    <w:rsid w:val="004846E3"/>
    <w:rsid w:val="004C4886"/>
    <w:rsid w:val="004D6AE8"/>
    <w:rsid w:val="00502B97"/>
    <w:rsid w:val="005202A3"/>
    <w:rsid w:val="00551584"/>
    <w:rsid w:val="00564710"/>
    <w:rsid w:val="0058434C"/>
    <w:rsid w:val="005A20DE"/>
    <w:rsid w:val="0061031E"/>
    <w:rsid w:val="00626770"/>
    <w:rsid w:val="006335C9"/>
    <w:rsid w:val="00652EB7"/>
    <w:rsid w:val="00683E1A"/>
    <w:rsid w:val="0069034D"/>
    <w:rsid w:val="006C1798"/>
    <w:rsid w:val="007133EB"/>
    <w:rsid w:val="00721DAD"/>
    <w:rsid w:val="00760A41"/>
    <w:rsid w:val="007851CC"/>
    <w:rsid w:val="007D6B55"/>
    <w:rsid w:val="007E4FE3"/>
    <w:rsid w:val="007E7C52"/>
    <w:rsid w:val="0080557A"/>
    <w:rsid w:val="00833376"/>
    <w:rsid w:val="0085299A"/>
    <w:rsid w:val="00853A8F"/>
    <w:rsid w:val="00862021"/>
    <w:rsid w:val="00865FA1"/>
    <w:rsid w:val="00885BBD"/>
    <w:rsid w:val="00886D78"/>
    <w:rsid w:val="0089204F"/>
    <w:rsid w:val="008929D0"/>
    <w:rsid w:val="008A66A0"/>
    <w:rsid w:val="008C179D"/>
    <w:rsid w:val="008D4408"/>
    <w:rsid w:val="008F5905"/>
    <w:rsid w:val="00901709"/>
    <w:rsid w:val="00903193"/>
    <w:rsid w:val="0092298E"/>
    <w:rsid w:val="00926F94"/>
    <w:rsid w:val="00994540"/>
    <w:rsid w:val="009C391C"/>
    <w:rsid w:val="00A067A0"/>
    <w:rsid w:val="00A3754E"/>
    <w:rsid w:val="00AD2D72"/>
    <w:rsid w:val="00B22EE5"/>
    <w:rsid w:val="00B53860"/>
    <w:rsid w:val="00B55454"/>
    <w:rsid w:val="00B94AC5"/>
    <w:rsid w:val="00C272DA"/>
    <w:rsid w:val="00C41A36"/>
    <w:rsid w:val="00C52586"/>
    <w:rsid w:val="00C65D49"/>
    <w:rsid w:val="00C95CB0"/>
    <w:rsid w:val="00D150C2"/>
    <w:rsid w:val="00D230F1"/>
    <w:rsid w:val="00D35053"/>
    <w:rsid w:val="00D353C2"/>
    <w:rsid w:val="00D410B3"/>
    <w:rsid w:val="00D63FD9"/>
    <w:rsid w:val="00D716A3"/>
    <w:rsid w:val="00E16677"/>
    <w:rsid w:val="00E50F13"/>
    <w:rsid w:val="00E56372"/>
    <w:rsid w:val="00E72309"/>
    <w:rsid w:val="00EB15FE"/>
    <w:rsid w:val="00F05F77"/>
    <w:rsid w:val="00F108B3"/>
    <w:rsid w:val="00F27C02"/>
    <w:rsid w:val="00F34AA4"/>
    <w:rsid w:val="00F43EF5"/>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3254"/>
  <w15:docId w15:val="{DC7BA0BF-7C67-4D4D-897B-ECC41B2F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1</Pages>
  <Words>268</Words>
  <Characters>1396</Characters>
  <Application>Microsoft Office Word</Application>
  <DocSecurity>0</DocSecurity>
  <Lines>34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2025-04-17T22:14:00Z</dcterms:created>
  <dcterms:modified xsi:type="dcterms:W3CDTF">2025-12-16T14:54:00Z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2025-04-17T00:30:53Z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22853882-4f80-4826-ab56-71d03c93dae4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