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F762BE" w14:textId="74D68A87" w:rsidR="00F34AA4" w:rsidRDefault="00022005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Estella M</w:t>
      </w:r>
      <w:r w:rsidR="00F2159E">
        <w:rPr>
          <w:rFonts w:ascii="Book Antiqua" w:hAnsi="Book Antiqua"/>
          <w:sz w:val="40"/>
          <w:szCs w:val="40"/>
        </w:rPr>
        <w:t>ay</w:t>
      </w:r>
      <w:r>
        <w:rPr>
          <w:rFonts w:ascii="Book Antiqua" w:hAnsi="Book Antiqua"/>
          <w:sz w:val="40"/>
          <w:szCs w:val="40"/>
        </w:rPr>
        <w:t xml:space="preserve"> (Dettinger) Waschka</w:t>
      </w:r>
    </w:p>
    <w:p w14:paraId="77B9F072" w14:textId="2453B304" w:rsidR="00022005" w:rsidRPr="0005045A" w:rsidRDefault="00022005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30, 1890 – June 18, 1981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22893358" w:rsidR="0005045A" w:rsidRPr="0005045A" w:rsidRDefault="00022005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1721B8F" wp14:editId="0588C1F7">
            <wp:extent cx="3329799" cy="1636821"/>
            <wp:effectExtent l="0" t="0" r="4445" b="1905"/>
            <wp:docPr id="29928132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03" t="16196" r="6067" b="27147"/>
                    <a:stretch/>
                  </pic:blipFill>
                  <pic:spPr bwMode="auto">
                    <a:xfrm>
                      <a:off x="0" y="0"/>
                      <a:ext cx="3340482" cy="1642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F43EF5">
        <w:rPr>
          <w:rFonts w:ascii="Book Antiqua" w:hAnsi="Book Antiqua"/>
          <w:sz w:val="30"/>
          <w:szCs w:val="30"/>
        </w:rPr>
        <w:t>PLGS</w:t>
      </w:r>
    </w:p>
    <w:p w14:paraId="7D18CD98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5952E46B" w14:textId="77777777" w:rsidR="00F2159E" w:rsidRDefault="00F2159E" w:rsidP="00F2159E">
      <w:pPr>
        <w:contextualSpacing/>
        <w:rPr>
          <w:rFonts w:ascii="Book Antiqua" w:hAnsi="Book Antiqua"/>
          <w:sz w:val="30"/>
          <w:szCs w:val="30"/>
        </w:rPr>
      </w:pPr>
      <w:r w:rsidRPr="00F2159E">
        <w:rPr>
          <w:rFonts w:ascii="Book Antiqua" w:hAnsi="Book Antiqua"/>
          <w:sz w:val="30"/>
          <w:szCs w:val="30"/>
        </w:rPr>
        <w:t xml:space="preserve">ESTELLA WASCHKA DIES AT AGE </w:t>
      </w:r>
      <w:proofErr w:type="gramStart"/>
      <w:r w:rsidRPr="00F2159E">
        <w:rPr>
          <w:rFonts w:ascii="Book Antiqua" w:hAnsi="Book Antiqua"/>
          <w:sz w:val="30"/>
          <w:szCs w:val="30"/>
        </w:rPr>
        <w:t>90;</w:t>
      </w:r>
      <w:proofErr w:type="gramEnd"/>
      <w:r w:rsidRPr="00F2159E">
        <w:rPr>
          <w:rFonts w:ascii="Book Antiqua" w:hAnsi="Book Antiqua"/>
          <w:sz w:val="30"/>
          <w:szCs w:val="30"/>
        </w:rPr>
        <w:t xml:space="preserve"> RITES SATURDAY</w:t>
      </w:r>
    </w:p>
    <w:p w14:paraId="3D7947B6" w14:textId="5D18C02E" w:rsidR="00315D8E" w:rsidRDefault="00F2159E" w:rsidP="00F2159E">
      <w:pPr>
        <w:contextualSpacing/>
        <w:rPr>
          <w:rFonts w:ascii="Book Antiqua" w:hAnsi="Book Antiqua"/>
          <w:sz w:val="30"/>
          <w:szCs w:val="30"/>
        </w:rPr>
      </w:pPr>
      <w:r w:rsidRPr="00F2159E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2159E">
        <w:rPr>
          <w:rFonts w:ascii="Book Antiqua" w:hAnsi="Book Antiqua"/>
          <w:sz w:val="30"/>
          <w:szCs w:val="30"/>
        </w:rPr>
        <w:t>A former resident of Bluffton and Poneto, Mrs. Estella May Waschka, 90, died at 8:30 a.m. today at Cooper Community Care Center where she had resided the past three years.</w:t>
      </w:r>
      <w:r w:rsidRPr="00F2159E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2159E">
        <w:rPr>
          <w:rFonts w:ascii="Book Antiqua" w:hAnsi="Book Antiqua"/>
          <w:sz w:val="30"/>
          <w:szCs w:val="30"/>
        </w:rPr>
        <w:t xml:space="preserve">A retired seamstress, Mrs. Waschka was born Aug. 30, </w:t>
      </w:r>
      <w:proofErr w:type="gramStart"/>
      <w:r w:rsidRPr="00F2159E">
        <w:rPr>
          <w:rFonts w:ascii="Book Antiqua" w:hAnsi="Book Antiqua"/>
          <w:sz w:val="30"/>
          <w:szCs w:val="30"/>
        </w:rPr>
        <w:t>1890</w:t>
      </w:r>
      <w:proofErr w:type="gramEnd"/>
      <w:r w:rsidRPr="00F2159E">
        <w:rPr>
          <w:rFonts w:ascii="Book Antiqua" w:hAnsi="Book Antiqua"/>
          <w:sz w:val="30"/>
          <w:szCs w:val="30"/>
        </w:rPr>
        <w:t xml:space="preserve"> in Adams County to Jacob and Rosetta Hower Dettinger. Her marriage to Fred Waschka took place in Bluffton in June 1912.</w:t>
      </w:r>
      <w:r w:rsidRPr="00F2159E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2159E">
        <w:rPr>
          <w:rFonts w:ascii="Book Antiqua" w:hAnsi="Book Antiqua"/>
          <w:sz w:val="30"/>
          <w:szCs w:val="30"/>
        </w:rPr>
        <w:t>She is survived by two nieces, who reside in California.</w:t>
      </w:r>
      <w:r w:rsidRPr="00F2159E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2159E">
        <w:rPr>
          <w:rFonts w:ascii="Book Antiqua" w:hAnsi="Book Antiqua"/>
          <w:sz w:val="30"/>
          <w:szCs w:val="30"/>
        </w:rPr>
        <w:t xml:space="preserve">Calling after 2 p.m. Friday will be at Goodwin Memorial Chapel with services there at 10 a.m. Saturday in charge of Rev. Neil D. Butcher. </w:t>
      </w:r>
      <w:proofErr w:type="gramStart"/>
      <w:r w:rsidRPr="00F2159E">
        <w:rPr>
          <w:rFonts w:ascii="Book Antiqua" w:hAnsi="Book Antiqua"/>
          <w:sz w:val="30"/>
          <w:szCs w:val="30"/>
        </w:rPr>
        <w:t>Burial</w:t>
      </w:r>
      <w:proofErr w:type="gramEnd"/>
      <w:r w:rsidRPr="00F2159E">
        <w:rPr>
          <w:rFonts w:ascii="Book Antiqua" w:hAnsi="Book Antiqua"/>
          <w:sz w:val="30"/>
          <w:szCs w:val="30"/>
        </w:rPr>
        <w:t xml:space="preserve"> will be in Elm Grove Cemetery.</w:t>
      </w:r>
    </w:p>
    <w:p w14:paraId="7FCD2094" w14:textId="77777777" w:rsidR="00F2159E" w:rsidRDefault="00F2159E" w:rsidP="00F2159E">
      <w:pPr>
        <w:contextualSpacing/>
        <w:rPr>
          <w:rFonts w:ascii="Book Antiqua" w:hAnsi="Book Antiqua"/>
          <w:sz w:val="30"/>
          <w:szCs w:val="30"/>
        </w:rPr>
      </w:pPr>
    </w:p>
    <w:p w14:paraId="6C31BECA" w14:textId="77777777" w:rsidR="00F2159E" w:rsidRDefault="00F2159E" w:rsidP="00F2159E">
      <w:pPr>
        <w:contextualSpacing/>
        <w:rPr>
          <w:rFonts w:ascii="Book Antiqua" w:hAnsi="Book Antiqua"/>
          <w:sz w:val="30"/>
          <w:szCs w:val="30"/>
        </w:rPr>
      </w:pPr>
      <w:r w:rsidRPr="00F2159E">
        <w:rPr>
          <w:rFonts w:ascii="Book Antiqua" w:hAnsi="Book Antiqua"/>
          <w:sz w:val="30"/>
          <w:szCs w:val="30"/>
        </w:rPr>
        <w:t>News Banner, Wells County, Indiana</w:t>
      </w:r>
    </w:p>
    <w:p w14:paraId="5724C28C" w14:textId="537EF5E6" w:rsidR="00F2159E" w:rsidRPr="0020146A" w:rsidRDefault="00F2159E" w:rsidP="00F2159E">
      <w:pPr>
        <w:contextualSpacing/>
        <w:rPr>
          <w:rFonts w:ascii="Book Antiqua" w:hAnsi="Book Antiqua"/>
          <w:sz w:val="30"/>
          <w:szCs w:val="30"/>
        </w:rPr>
      </w:pPr>
      <w:r w:rsidRPr="00F2159E">
        <w:rPr>
          <w:rFonts w:ascii="Book Antiqua" w:hAnsi="Book Antiqua"/>
          <w:sz w:val="30"/>
          <w:szCs w:val="30"/>
        </w:rPr>
        <w:t>Thursday, June 18, 1981</w:t>
      </w:r>
      <w:r w:rsidRPr="00F2159E">
        <w:rPr>
          <w:rFonts w:ascii="Book Antiqua" w:hAnsi="Book Antiqua"/>
          <w:sz w:val="30"/>
          <w:szCs w:val="30"/>
        </w:rPr>
        <w:br/>
      </w:r>
    </w:p>
    <w:sectPr w:rsidR="00F2159E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700FE"/>
    <w:rsid w:val="000A361A"/>
    <w:rsid w:val="000D44E9"/>
    <w:rsid w:val="00123C52"/>
    <w:rsid w:val="00163036"/>
    <w:rsid w:val="001912E8"/>
    <w:rsid w:val="001B7376"/>
    <w:rsid w:val="001E5E6E"/>
    <w:rsid w:val="0020146A"/>
    <w:rsid w:val="0025281F"/>
    <w:rsid w:val="002C1FF5"/>
    <w:rsid w:val="002D1A4D"/>
    <w:rsid w:val="00315D8E"/>
    <w:rsid w:val="00317FCA"/>
    <w:rsid w:val="00347B06"/>
    <w:rsid w:val="003A11EE"/>
    <w:rsid w:val="003A33EC"/>
    <w:rsid w:val="003C4BA6"/>
    <w:rsid w:val="003C6BE4"/>
    <w:rsid w:val="003E4410"/>
    <w:rsid w:val="00451B90"/>
    <w:rsid w:val="00462566"/>
    <w:rsid w:val="004846E3"/>
    <w:rsid w:val="004C4886"/>
    <w:rsid w:val="004D6AE8"/>
    <w:rsid w:val="00502B97"/>
    <w:rsid w:val="005202A3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1798"/>
    <w:rsid w:val="007133EB"/>
    <w:rsid w:val="00721DAD"/>
    <w:rsid w:val="007851CC"/>
    <w:rsid w:val="007D6B55"/>
    <w:rsid w:val="007E4FE3"/>
    <w:rsid w:val="007E7C52"/>
    <w:rsid w:val="0080557A"/>
    <w:rsid w:val="0085299A"/>
    <w:rsid w:val="00853A8F"/>
    <w:rsid w:val="00862021"/>
    <w:rsid w:val="00865FA1"/>
    <w:rsid w:val="00885BBD"/>
    <w:rsid w:val="0089204F"/>
    <w:rsid w:val="008A66A0"/>
    <w:rsid w:val="008C179D"/>
    <w:rsid w:val="008D4408"/>
    <w:rsid w:val="008F5905"/>
    <w:rsid w:val="00901709"/>
    <w:rsid w:val="00903193"/>
    <w:rsid w:val="0092298E"/>
    <w:rsid w:val="00926F94"/>
    <w:rsid w:val="00994540"/>
    <w:rsid w:val="009C391C"/>
    <w:rsid w:val="00A067A0"/>
    <w:rsid w:val="00A3754E"/>
    <w:rsid w:val="00AD2D72"/>
    <w:rsid w:val="00B22EE5"/>
    <w:rsid w:val="00B53860"/>
    <w:rsid w:val="00B55454"/>
    <w:rsid w:val="00B94AC5"/>
    <w:rsid w:val="00C272DA"/>
    <w:rsid w:val="00C52586"/>
    <w:rsid w:val="00C65D49"/>
    <w:rsid w:val="00C95CB0"/>
    <w:rsid w:val="00D150C2"/>
    <w:rsid w:val="00D230F1"/>
    <w:rsid w:val="00D35053"/>
    <w:rsid w:val="00D353C2"/>
    <w:rsid w:val="00D410B3"/>
    <w:rsid w:val="00D63FD9"/>
    <w:rsid w:val="00D716A3"/>
    <w:rsid w:val="00E16677"/>
    <w:rsid w:val="00E50F13"/>
    <w:rsid w:val="00E56372"/>
    <w:rsid w:val="00E72309"/>
    <w:rsid w:val="00EB15FE"/>
    <w:rsid w:val="00EF2093"/>
    <w:rsid w:val="00F05F77"/>
    <w:rsid w:val="00F108B3"/>
    <w:rsid w:val="00F2159E"/>
    <w:rsid w:val="00F27C02"/>
    <w:rsid w:val="00F34AA4"/>
    <w:rsid w:val="00F43EF5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7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86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5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97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97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3</cp:revision>
  <dcterms:created xsi:type="dcterms:W3CDTF">2025-04-17T00:30:00Z</dcterms:created>
  <dcterms:modified xsi:type="dcterms:W3CDTF">2025-04-26T14:12:00Z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