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2" w:rsidRDefault="00100182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Herman “Joe” Brumbaugh</w:t>
      </w:r>
    </w:p>
    <w:p w:rsidR="00100182" w:rsidRPr="002525FF" w:rsidRDefault="00100182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27, 1911 – December 20, 2009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3506E2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251873" cy="1881954"/>
            <wp:effectExtent l="0" t="0" r="5715" b="4445"/>
            <wp:docPr id="3" name="Picture 3" descr="https://images.findagrave.com/photos/2019/210/52396331_274075c1-c0af-4f7d-ae05-b411d6078d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9/210/52396331_274075c1-c0af-4f7d-ae05-b411d6078d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4" t="11021" r="11639" b="31973"/>
                    <a:stretch/>
                  </pic:blipFill>
                  <pic:spPr bwMode="auto">
                    <a:xfrm>
                      <a:off x="0" y="0"/>
                      <a:ext cx="3252855" cy="18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3506E2">
        <w:rPr>
          <w:rFonts w:ascii="Book Antiqua" w:hAnsi="Book Antiqua"/>
          <w:sz w:val="30"/>
          <w:szCs w:val="30"/>
        </w:rPr>
        <w:t>SMMR</w:t>
      </w:r>
    </w:p>
    <w:p w:rsidR="00C143D0" w:rsidRDefault="00C143D0" w:rsidP="002525F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00182" w:rsidRDefault="00100182" w:rsidP="001001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0182">
        <w:rPr>
          <w:rFonts w:ascii="Book Antiqua" w:hAnsi="Book Antiqua"/>
          <w:sz w:val="30"/>
          <w:szCs w:val="30"/>
        </w:rPr>
        <w:t xml:space="preserve">Herman "Joe" Brumbaugh, 98, of Bluffton and formerly of Keystone, died at 6:25 p.m. Sunday, December 20, 2009, at Christian Care Retirement Community. He was born November 27, 1911 in Wells County, to Joseph Brumbaugh and Eliza (Gregg) </w:t>
      </w:r>
      <w:proofErr w:type="gramStart"/>
      <w:r w:rsidRPr="00100182">
        <w:rPr>
          <w:rFonts w:ascii="Book Antiqua" w:hAnsi="Book Antiqua"/>
          <w:sz w:val="30"/>
          <w:szCs w:val="30"/>
        </w:rPr>
        <w:t>Brumbaugh,</w:t>
      </w:r>
      <w:proofErr w:type="gramEnd"/>
      <w:r w:rsidRPr="00100182">
        <w:rPr>
          <w:rFonts w:ascii="Book Antiqua" w:hAnsi="Book Antiqua"/>
          <w:sz w:val="30"/>
          <w:szCs w:val="30"/>
        </w:rPr>
        <w:t xml:space="preserve"> he married Margaret (Wilkins) in Geneva, Indiana on December 21, 1933. </w:t>
      </w:r>
    </w:p>
    <w:p w:rsidR="00100182" w:rsidRDefault="00100182" w:rsidP="001001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0182">
        <w:rPr>
          <w:rFonts w:ascii="Book Antiqua" w:hAnsi="Book Antiqua"/>
          <w:sz w:val="30"/>
          <w:szCs w:val="30"/>
        </w:rPr>
        <w:t xml:space="preserve">Mr. Brumbaugh graduated from Petroleum High School in 1932. He lived most of his life in Wells County and worked at Cline Lumber Company for 27 years retiring in 1981. </w:t>
      </w:r>
    </w:p>
    <w:p w:rsidR="00100182" w:rsidRDefault="00100182" w:rsidP="001001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0182">
        <w:rPr>
          <w:rFonts w:ascii="Book Antiqua" w:hAnsi="Book Antiqua"/>
          <w:sz w:val="30"/>
          <w:szCs w:val="30"/>
        </w:rPr>
        <w:t xml:space="preserve">He was a Fifty plus year member of the Pennville Masonic Lodge #212 and attended the Petroleum United Methodist Church. Mr. Brumbaugh was an avid race fan and attended the Indianapolis 500 race for more than fifty years. </w:t>
      </w:r>
    </w:p>
    <w:p w:rsidR="00100182" w:rsidRDefault="00100182" w:rsidP="001001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0182">
        <w:rPr>
          <w:rFonts w:ascii="Book Antiqua" w:hAnsi="Book Antiqua"/>
          <w:sz w:val="30"/>
          <w:szCs w:val="30"/>
        </w:rPr>
        <w:t xml:space="preserve">Surviving relatives include his wife of 75 years, Margaret (Wilkins) Brumbaugh of Bluffton; one daughter, Donna Reynolds (husband: James) of Lagrange, Indiana; three grandchildren, six great-grandchildren and one great-great-grand-daughter. He was preceded in death by six sisters and one brother. </w:t>
      </w:r>
    </w:p>
    <w:p w:rsidR="00100182" w:rsidRDefault="00100182" w:rsidP="001001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0182">
        <w:rPr>
          <w:rFonts w:ascii="Book Antiqua" w:hAnsi="Book Antiqua"/>
          <w:sz w:val="30"/>
          <w:szCs w:val="30"/>
        </w:rPr>
        <w:t xml:space="preserve">Funeral services will be 2:00 p.m. Wednesday, December 23, 2009 at Thoma/Rich, Chaney &amp; Lemler. Calling hours will be from 2:00 to 7:00 p.m. Tuesday at the funeral home. Burial will be at </w:t>
      </w:r>
      <w:proofErr w:type="spellStart"/>
      <w:r w:rsidRPr="00100182">
        <w:rPr>
          <w:rFonts w:ascii="Book Antiqua" w:hAnsi="Book Antiqua"/>
          <w:sz w:val="30"/>
          <w:szCs w:val="30"/>
        </w:rPr>
        <w:t>Elm</w:t>
      </w:r>
      <w:proofErr w:type="spellEnd"/>
      <w:r w:rsidRPr="00100182">
        <w:rPr>
          <w:rFonts w:ascii="Book Antiqua" w:hAnsi="Book Antiqua"/>
          <w:sz w:val="30"/>
          <w:szCs w:val="30"/>
        </w:rPr>
        <w:t xml:space="preserve"> Grove Cemetery in Bluffton. </w:t>
      </w:r>
    </w:p>
    <w:p w:rsidR="003506E2" w:rsidRPr="00100182" w:rsidRDefault="00100182" w:rsidP="0010018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00182">
        <w:rPr>
          <w:rFonts w:ascii="Book Antiqua" w:hAnsi="Book Antiqua"/>
          <w:sz w:val="30"/>
          <w:szCs w:val="30"/>
        </w:rPr>
        <w:t>Preferred memorials are to the Petroleum United Methodist Church</w:t>
      </w:r>
      <w:r>
        <w:rPr>
          <w:rFonts w:ascii="Book Antiqua" w:hAnsi="Book Antiqua"/>
          <w:sz w:val="30"/>
          <w:szCs w:val="30"/>
        </w:rPr>
        <w:t>.</w:t>
      </w:r>
      <w:r w:rsidR="003506E2" w:rsidRPr="00100182">
        <w:rPr>
          <w:rFonts w:ascii="Book Antiqua" w:hAnsi="Book Antiqua"/>
          <w:sz w:val="30"/>
          <w:szCs w:val="30"/>
        </w:rPr>
        <w:br/>
      </w:r>
    </w:p>
    <w:p w:rsidR="003506E2" w:rsidRDefault="003506E2" w:rsidP="003506E2">
      <w:pPr>
        <w:shd w:val="clear" w:color="auto" w:fill="FFFFFF"/>
        <w:spacing w:after="0"/>
        <w:contextualSpacing/>
        <w:rPr>
          <w:rFonts w:ascii="Book Antiqua" w:eastAsia="Times New Roman" w:hAnsi="Book Antiqua" w:cs="Arial"/>
          <w:color w:val="404040"/>
          <w:sz w:val="30"/>
          <w:szCs w:val="30"/>
        </w:rPr>
      </w:pPr>
      <w:proofErr w:type="spellStart"/>
      <w:r w:rsidRPr="003506E2">
        <w:rPr>
          <w:rFonts w:ascii="Book Antiqua" w:eastAsia="Times New Roman" w:hAnsi="Book Antiqua" w:cs="Arial"/>
          <w:color w:val="404040"/>
          <w:sz w:val="30"/>
          <w:szCs w:val="30"/>
        </w:rPr>
        <w:t>Thoma</w:t>
      </w:r>
      <w:proofErr w:type="spellEnd"/>
      <w:r w:rsidRPr="003506E2">
        <w:rPr>
          <w:rFonts w:ascii="Book Antiqua" w:eastAsia="Times New Roman" w:hAnsi="Book Antiqua" w:cs="Arial"/>
          <w:color w:val="404040"/>
          <w:sz w:val="30"/>
          <w:szCs w:val="30"/>
        </w:rPr>
        <w:t>/Rich</w:t>
      </w:r>
      <w:r w:rsidR="004835E6" w:rsidRPr="00100182">
        <w:rPr>
          <w:rFonts w:ascii="Book Antiqua" w:hAnsi="Book Antiqua"/>
          <w:sz w:val="30"/>
          <w:szCs w:val="30"/>
        </w:rPr>
        <w:t xml:space="preserve">, Chaney &amp; </w:t>
      </w:r>
      <w:proofErr w:type="spellStart"/>
      <w:r w:rsidR="004835E6" w:rsidRPr="00100182">
        <w:rPr>
          <w:rFonts w:ascii="Book Antiqua" w:hAnsi="Book Antiqua"/>
          <w:sz w:val="30"/>
          <w:szCs w:val="30"/>
        </w:rPr>
        <w:t>Lemler</w:t>
      </w:r>
      <w:bookmarkStart w:id="0" w:name="_GoBack"/>
      <w:bookmarkEnd w:id="0"/>
      <w:proofErr w:type="spellEnd"/>
      <w:r>
        <w:rPr>
          <w:rFonts w:ascii="Book Antiqua" w:eastAsia="Times New Roman" w:hAnsi="Book Antiqua" w:cs="Arial"/>
          <w:color w:val="404040"/>
          <w:sz w:val="30"/>
          <w:szCs w:val="30"/>
        </w:rPr>
        <w:t xml:space="preserve"> Funeral Home, Wells County, Indiana</w:t>
      </w:r>
    </w:p>
    <w:p w:rsidR="002A3B0C" w:rsidRDefault="00100182" w:rsidP="00A96223">
      <w:pPr>
        <w:shd w:val="clear" w:color="auto" w:fill="FFFFFF"/>
        <w:spacing w:after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eastAsia="Times New Roman" w:hAnsi="Book Antiqua" w:cs="Arial"/>
          <w:color w:val="404040"/>
          <w:sz w:val="30"/>
          <w:szCs w:val="30"/>
        </w:rPr>
        <w:t>December 21, 2009</w:t>
      </w:r>
      <w:r w:rsidR="00A96223">
        <w:rPr>
          <w:rFonts w:ascii="Book Antiqua" w:eastAsia="Times New Roman" w:hAnsi="Book Antiqua" w:cs="Arial"/>
          <w:color w:val="404040"/>
          <w:sz w:val="30"/>
          <w:szCs w:val="30"/>
        </w:rPr>
        <w:t xml:space="preserve"> </w:t>
      </w:r>
    </w:p>
    <w:sectPr w:rsidR="002A3B0C" w:rsidSect="004835E6">
      <w:pgSz w:w="12240" w:h="1728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D44E9"/>
    <w:rsid w:val="000F699E"/>
    <w:rsid w:val="00100182"/>
    <w:rsid w:val="00161E74"/>
    <w:rsid w:val="001E5E6E"/>
    <w:rsid w:val="00235EA3"/>
    <w:rsid w:val="002525FF"/>
    <w:rsid w:val="002A3B0C"/>
    <w:rsid w:val="002D2F3F"/>
    <w:rsid w:val="002E10FF"/>
    <w:rsid w:val="003506E2"/>
    <w:rsid w:val="00352FCF"/>
    <w:rsid w:val="00357512"/>
    <w:rsid w:val="003A7E96"/>
    <w:rsid w:val="003C503E"/>
    <w:rsid w:val="004039E6"/>
    <w:rsid w:val="004132EB"/>
    <w:rsid w:val="004835E6"/>
    <w:rsid w:val="004C4886"/>
    <w:rsid w:val="00512EC3"/>
    <w:rsid w:val="005978DB"/>
    <w:rsid w:val="005A0D8D"/>
    <w:rsid w:val="0066792D"/>
    <w:rsid w:val="006A6FF1"/>
    <w:rsid w:val="006C767E"/>
    <w:rsid w:val="007127BC"/>
    <w:rsid w:val="00745179"/>
    <w:rsid w:val="0075278F"/>
    <w:rsid w:val="00755C8C"/>
    <w:rsid w:val="007C1EE7"/>
    <w:rsid w:val="007C57DA"/>
    <w:rsid w:val="007E7C52"/>
    <w:rsid w:val="007F632A"/>
    <w:rsid w:val="008133CB"/>
    <w:rsid w:val="00880853"/>
    <w:rsid w:val="008D4408"/>
    <w:rsid w:val="008E432C"/>
    <w:rsid w:val="00987420"/>
    <w:rsid w:val="009C2510"/>
    <w:rsid w:val="009F71E4"/>
    <w:rsid w:val="00A029DE"/>
    <w:rsid w:val="00A139B6"/>
    <w:rsid w:val="00A336E1"/>
    <w:rsid w:val="00A96223"/>
    <w:rsid w:val="00B36AD3"/>
    <w:rsid w:val="00B55454"/>
    <w:rsid w:val="00C143D0"/>
    <w:rsid w:val="00C95CB0"/>
    <w:rsid w:val="00CF0467"/>
    <w:rsid w:val="00D33A51"/>
    <w:rsid w:val="00D63FD9"/>
    <w:rsid w:val="00D87C67"/>
    <w:rsid w:val="00DF154C"/>
    <w:rsid w:val="00E16677"/>
    <w:rsid w:val="00F05F77"/>
    <w:rsid w:val="00F108B3"/>
    <w:rsid w:val="00F27C02"/>
    <w:rsid w:val="00F350D8"/>
    <w:rsid w:val="00F35C64"/>
    <w:rsid w:val="00F40BE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3D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3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3D0"/>
    <w:rPr>
      <w:b/>
      <w:bCs/>
    </w:rPr>
  </w:style>
  <w:style w:type="character" w:styleId="Hyperlink">
    <w:name w:val="Hyperlink"/>
    <w:basedOn w:val="DefaultParagraphFont"/>
    <w:uiPriority w:val="99"/>
    <w:unhideWhenUsed/>
    <w:rsid w:val="00C1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2020-04-11T16:04:00Z</dcterms:created>
  <dcterms:modified xsi:type="dcterms:W3CDTF">2022-02-10T16:12:00Z</dcterms:modified>
</cp:coreProperties>
</file>