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9C10EC6" w:rsidR="00E717E4" w:rsidRDefault="00EB2E2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Howard</w:t>
      </w:r>
      <w:r w:rsidR="007A5C40">
        <w:rPr>
          <w:rFonts w:ascii="Book Antiqua" w:hAnsi="Book Antiqua"/>
          <w:sz w:val="40"/>
          <w:szCs w:val="40"/>
        </w:rPr>
        <w:t xml:space="preserve"> </w:t>
      </w:r>
      <w:r w:rsidR="00983851">
        <w:rPr>
          <w:rFonts w:ascii="Book Antiqua" w:hAnsi="Book Antiqua"/>
          <w:sz w:val="40"/>
          <w:szCs w:val="40"/>
        </w:rPr>
        <w:t>Collins</w:t>
      </w:r>
    </w:p>
    <w:p w14:paraId="56B2E896" w14:textId="31559E12" w:rsidR="004F0F52" w:rsidRDefault="00EB2E2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13, 1891 – October 24, 1917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67151B36" w:rsidR="005A3FD5" w:rsidRPr="0052366E" w:rsidRDefault="00983851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04D6E5AD" wp14:editId="5E29727E">
            <wp:extent cx="2152650" cy="2623301"/>
            <wp:effectExtent l="0" t="0" r="0" b="5715"/>
            <wp:docPr id="61623624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1" r="7000" b="13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60" cy="2629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DE4365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983851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EA16A63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HOWARD COLLINS DEAD</w:t>
      </w:r>
    </w:p>
    <w:p w14:paraId="417B4895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</w:p>
    <w:p w14:paraId="319C5645" w14:textId="77777777" w:rsid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 xml:space="preserve">Bluffton, Ind., Oct. 25 - Howard Collins, 26, died at the home of his father, Wesley Collins, one mile east and a half mile south of </w:t>
      </w:r>
      <w:proofErr w:type="spellStart"/>
      <w:r w:rsidRPr="00EB2E25">
        <w:rPr>
          <w:rFonts w:ascii="Book Antiqua" w:hAnsi="Book Antiqua"/>
          <w:sz w:val="30"/>
          <w:szCs w:val="30"/>
        </w:rPr>
        <w:t>Reiffsburg</w:t>
      </w:r>
      <w:proofErr w:type="spellEnd"/>
      <w:r w:rsidRPr="00EB2E25">
        <w:rPr>
          <w:rFonts w:ascii="Book Antiqua" w:hAnsi="Book Antiqua"/>
          <w:sz w:val="30"/>
          <w:szCs w:val="30"/>
        </w:rPr>
        <w:t>, in Nottingham Township, about 9:45 this morning. Death was due to tuberculosis of the spine, from which he had been a sufferer for some time.</w:t>
      </w:r>
    </w:p>
    <w:p w14:paraId="05102D9F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</w:p>
    <w:p w14:paraId="55A65C3F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The Fort Wayne Sentinel; Allen County, Indiana</w:t>
      </w:r>
    </w:p>
    <w:p w14:paraId="6A2DCC27" w14:textId="77777777" w:rsid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October 31, 1917</w:t>
      </w:r>
    </w:p>
    <w:p w14:paraId="6273A8C5" w14:textId="4C3DE945" w:rsid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E70BF07" w14:textId="77777777" w:rsid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</w:p>
    <w:p w14:paraId="6FE4B5E6" w14:textId="4B99F27D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Indiana, U.S., Death Certificates, 1899-2017</w:t>
      </w:r>
    </w:p>
    <w:p w14:paraId="34232B7F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Text Only; can't read most of record</w:t>
      </w:r>
    </w:p>
    <w:p w14:paraId="44487330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</w:p>
    <w:p w14:paraId="2A77E04A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Name Howard Collins</w:t>
      </w:r>
    </w:p>
    <w:p w14:paraId="53E44748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Race White</w:t>
      </w:r>
    </w:p>
    <w:p w14:paraId="778F6B2C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Marital Status Married</w:t>
      </w:r>
    </w:p>
    <w:p w14:paraId="540F64E7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lastRenderedPageBreak/>
        <w:t>Age 26</w:t>
      </w:r>
    </w:p>
    <w:p w14:paraId="6D9EDDBD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Birth Date 1891</w:t>
      </w:r>
    </w:p>
    <w:p w14:paraId="02AD841D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EB2E25">
        <w:rPr>
          <w:rFonts w:ascii="Book Antiqua" w:hAnsi="Book Antiqua"/>
          <w:sz w:val="30"/>
          <w:szCs w:val="30"/>
        </w:rPr>
        <w:t>Birth Place</w:t>
      </w:r>
      <w:proofErr w:type="gramEnd"/>
      <w:r w:rsidRPr="00EB2E25">
        <w:rPr>
          <w:rFonts w:ascii="Book Antiqua" w:hAnsi="Book Antiqua"/>
          <w:sz w:val="30"/>
          <w:szCs w:val="30"/>
        </w:rPr>
        <w:t xml:space="preserve"> Wells County, Indiana</w:t>
      </w:r>
    </w:p>
    <w:p w14:paraId="55B2081A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Death Date 24 Oct 1917</w:t>
      </w:r>
    </w:p>
    <w:p w14:paraId="29EDB6CC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Death Place Harrison, Wells, Indiana, USA</w:t>
      </w:r>
    </w:p>
    <w:p w14:paraId="1F8A896D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Death Registration Date 1917</w:t>
      </w:r>
    </w:p>
    <w:p w14:paraId="20C6E1DB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Father John Wesley Collins</w:t>
      </w:r>
    </w:p>
    <w:p w14:paraId="08D35E70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Mother Eveline Howard</w:t>
      </w:r>
    </w:p>
    <w:p w14:paraId="2FDA93EE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Spouse Mary Elizabeth Collins</w:t>
      </w:r>
    </w:p>
    <w:p w14:paraId="6F69CF80" w14:textId="77777777" w:rsidR="00EB2E25" w:rsidRPr="00EB2E25" w:rsidRDefault="00EB2E25" w:rsidP="00EB2E25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Informant Family; Bluffton, Indiana</w:t>
      </w:r>
    </w:p>
    <w:p w14:paraId="770CD205" w14:textId="439A2D41" w:rsidR="00FA2B35" w:rsidRDefault="00EB2E25" w:rsidP="007A5C40">
      <w:pPr>
        <w:contextualSpacing/>
        <w:rPr>
          <w:rFonts w:ascii="Book Antiqua" w:hAnsi="Book Antiqua"/>
          <w:sz w:val="30"/>
          <w:szCs w:val="30"/>
        </w:rPr>
      </w:pPr>
      <w:r w:rsidRPr="00EB2E25">
        <w:rPr>
          <w:rFonts w:ascii="Book Antiqua" w:hAnsi="Book Antiqua"/>
          <w:sz w:val="30"/>
          <w:szCs w:val="30"/>
        </w:rPr>
        <w:t>Burial October 27 or 29, 1917</w:t>
      </w:r>
    </w:p>
    <w:p w14:paraId="49144C04" w14:textId="0060332E" w:rsidR="00983851" w:rsidRDefault="00983851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17DE7F" w14:textId="77777777" w:rsid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</w:p>
    <w:p w14:paraId="1C797271" w14:textId="62910FCC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Indiana, U.S., Marriages, 1810-2001</w:t>
      </w:r>
    </w:p>
    <w:p w14:paraId="71803A28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</w:p>
    <w:p w14:paraId="5F43F6A8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Name Howard Collins</w:t>
      </w:r>
    </w:p>
    <w:p w14:paraId="4D5A7B0C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Gender Male</w:t>
      </w:r>
    </w:p>
    <w:p w14:paraId="232F6A68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Race White</w:t>
      </w:r>
    </w:p>
    <w:p w14:paraId="6D11D299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Age 23</w:t>
      </w:r>
    </w:p>
    <w:p w14:paraId="5FC927F9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Event Type Marriage Registration (Marriage)</w:t>
      </w:r>
    </w:p>
    <w:p w14:paraId="430F66FB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Birth Date 13 Sep 1891</w:t>
      </w:r>
    </w:p>
    <w:p w14:paraId="40EE77C3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983851">
        <w:rPr>
          <w:rFonts w:ascii="Book Antiqua" w:hAnsi="Book Antiqua"/>
          <w:sz w:val="30"/>
          <w:szCs w:val="30"/>
        </w:rPr>
        <w:t>Birth Place</w:t>
      </w:r>
      <w:proofErr w:type="gramEnd"/>
      <w:r w:rsidRPr="00983851">
        <w:rPr>
          <w:rFonts w:ascii="Book Antiqua" w:hAnsi="Book Antiqua"/>
          <w:sz w:val="30"/>
          <w:szCs w:val="30"/>
        </w:rPr>
        <w:t xml:space="preserve"> Wells, Indiana</w:t>
      </w:r>
    </w:p>
    <w:p w14:paraId="17753FBF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Marriage Date 7 Aug 1915</w:t>
      </w:r>
    </w:p>
    <w:p w14:paraId="081B35F1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Marriage Place Indiana, United States</w:t>
      </w:r>
    </w:p>
    <w:p w14:paraId="16F110D5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Residence Place Wells, Indiana</w:t>
      </w:r>
    </w:p>
    <w:p w14:paraId="391F6A49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Father J W Collins</w:t>
      </w:r>
    </w:p>
    <w:p w14:paraId="053D4120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Mother Emeline Howard</w:t>
      </w:r>
    </w:p>
    <w:p w14:paraId="19F80A7F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Spouse Mary Elizabeth Reynolds</w:t>
      </w:r>
    </w:p>
    <w:p w14:paraId="5BB76182" w14:textId="77777777" w:rsidR="00983851" w:rsidRPr="00983851" w:rsidRDefault="00983851" w:rsidP="00983851">
      <w:pPr>
        <w:contextualSpacing/>
        <w:rPr>
          <w:rFonts w:ascii="Book Antiqua" w:hAnsi="Book Antiqua"/>
          <w:sz w:val="30"/>
          <w:szCs w:val="30"/>
        </w:rPr>
      </w:pPr>
      <w:r w:rsidRPr="00983851">
        <w:rPr>
          <w:rFonts w:ascii="Book Antiqua" w:hAnsi="Book Antiqua"/>
          <w:sz w:val="30"/>
          <w:szCs w:val="30"/>
        </w:rPr>
        <w:t>Page 252</w:t>
      </w:r>
    </w:p>
    <w:p w14:paraId="3675D72F" w14:textId="77777777" w:rsidR="00983851" w:rsidRPr="00E717E4" w:rsidRDefault="00983851" w:rsidP="007A5C40">
      <w:pPr>
        <w:contextualSpacing/>
      </w:pPr>
    </w:p>
    <w:sectPr w:rsidR="00983851" w:rsidRPr="00E717E4" w:rsidSect="0098385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295CBB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DD6593"/>
    <w:rsid w:val="00E554C8"/>
    <w:rsid w:val="00E667B1"/>
    <w:rsid w:val="00E717E4"/>
    <w:rsid w:val="00EB2E25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201</Words>
  <Characters>1048</Characters>
  <Application>Microsoft Office Word</Application>
  <DocSecurity>0</DocSecurity>
  <Lines>65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2026-01-22T19:33:00Z</dcterms:created>
  <dcterms:modified xsi:type="dcterms:W3CDTF">2026-01-22T19:33:00Z</dcterms:modified>
</cp:coreProperties>
</file>