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5C21F910" w:rsidR="0009452F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Infant son</w:t>
      </w:r>
      <w:r w:rsidR="00885198">
        <w:rPr>
          <w:rFonts w:ascii="Book Antiqua" w:hAnsi="Book Antiqua"/>
          <w:sz w:val="40"/>
          <w:szCs w:val="40"/>
        </w:rPr>
        <w:t xml:space="preserve"> Brinneman</w:t>
      </w:r>
    </w:p>
    <w:p w14:paraId="02F93628" w14:textId="2228BDC3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16, 1920 – December 16, 1920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576BC860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29CDFD9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Infant Brinneman</w:t>
      </w:r>
    </w:p>
    <w:p w14:paraId="174452EA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332D8EA2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DDBCC04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Name Infant Brinneman</w:t>
      </w:r>
    </w:p>
    <w:p w14:paraId="342E8481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Gender Male</w:t>
      </w:r>
    </w:p>
    <w:p w14:paraId="779E148A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Race White</w:t>
      </w:r>
    </w:p>
    <w:p w14:paraId="0686DD82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Marital Status Single</w:t>
      </w:r>
    </w:p>
    <w:p w14:paraId="7EEC82F0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Age 0</w:t>
      </w:r>
    </w:p>
    <w:p w14:paraId="526832AA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Birth Date 15 [sic] Dec 1920</w:t>
      </w:r>
    </w:p>
    <w:p w14:paraId="026C78CE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6056CE">
        <w:rPr>
          <w:rFonts w:ascii="Book Antiqua" w:hAnsi="Book Antiqua"/>
          <w:sz w:val="30"/>
          <w:szCs w:val="30"/>
        </w:rPr>
        <w:t>Birth Place</w:t>
      </w:r>
      <w:proofErr w:type="gramEnd"/>
      <w:r w:rsidRPr="006056CE">
        <w:rPr>
          <w:rFonts w:ascii="Book Antiqua" w:hAnsi="Book Antiqua"/>
          <w:sz w:val="30"/>
          <w:szCs w:val="30"/>
        </w:rPr>
        <w:t xml:space="preserve"> Bluffton, Indiana</w:t>
      </w:r>
    </w:p>
    <w:p w14:paraId="16633089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Death Date 16 Dec 1920; stillborn</w:t>
      </w:r>
    </w:p>
    <w:p w14:paraId="7649A600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Death Place Bluffton, Wells, Indiana, USA</w:t>
      </w:r>
    </w:p>
    <w:p w14:paraId="0272419E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Death Registration Date 1920</w:t>
      </w:r>
    </w:p>
    <w:p w14:paraId="744C085C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Father Augustus Brinneman</w:t>
      </w:r>
    </w:p>
    <w:p w14:paraId="23E9B9F2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Mother Sarah Romine</w:t>
      </w:r>
    </w:p>
    <w:p w14:paraId="588F4185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Informant Family; Bluffton, Indiana</w:t>
      </w:r>
    </w:p>
    <w:p w14:paraId="0AD16589" w14:textId="77777777" w:rsidR="006056CE" w:rsidRPr="006056CE" w:rsidRDefault="006056CE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056CE">
        <w:rPr>
          <w:rFonts w:ascii="Book Antiqua" w:hAnsi="Book Antiqua"/>
          <w:sz w:val="30"/>
          <w:szCs w:val="30"/>
        </w:rPr>
        <w:t>Burial December 17, 1920; Bethel Cemetery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9452F"/>
    <w:rsid w:val="000F5DC1"/>
    <w:rsid w:val="006056CE"/>
    <w:rsid w:val="007B2861"/>
    <w:rsid w:val="00885198"/>
    <w:rsid w:val="008B1A87"/>
    <w:rsid w:val="00AB2A3E"/>
    <w:rsid w:val="00B00AD1"/>
    <w:rsid w:val="00B26107"/>
    <w:rsid w:val="00B645CF"/>
    <w:rsid w:val="00DA3EBF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2025-06-26T19:41:00Z</dcterms:created>
  <dcterms:modified xsi:type="dcterms:W3CDTF">2025-06-26T19:41:00Z</dcterms:modified>
</cp:coreProperties>
</file>