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CA1644" w14:textId="77777777" w:rsidR="00000000" w:rsidRDefault="00E96226" w:rsidP="00E96226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Carolyn Jean (Davis) Bracht</w:t>
      </w:r>
    </w:p>
    <w:p w14:paraId="0BC50C71" w14:textId="77777777" w:rsidR="00E96226" w:rsidRDefault="00E96226" w:rsidP="00E96226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2, 1940 – February 28, 2013</w:t>
      </w:r>
    </w:p>
    <w:p w14:paraId="217B0772" w14:textId="77777777" w:rsidR="00E96226" w:rsidRDefault="00E96226" w:rsidP="00E96226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7D96354" w14:textId="58B1D26B" w:rsidR="00E96226" w:rsidRDefault="005D3372" w:rsidP="00E96226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547ABDE" wp14:editId="05E21389">
            <wp:extent cx="3286125" cy="1844232"/>
            <wp:effectExtent l="0" t="0" r="0" b="3810"/>
            <wp:docPr id="1487080439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9795" cy="18519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C448DC" w14:textId="7D9630FB" w:rsidR="00E96226" w:rsidRDefault="00E96226" w:rsidP="00E96226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96226">
        <w:rPr>
          <w:rFonts w:ascii="Book Antiqua" w:hAnsi="Book Antiqua"/>
          <w:sz w:val="30"/>
          <w:szCs w:val="30"/>
        </w:rPr>
        <w:t xml:space="preserve">Photo by </w:t>
      </w:r>
      <w:r w:rsidR="005D3372">
        <w:rPr>
          <w:rFonts w:ascii="Book Antiqua" w:hAnsi="Book Antiqua"/>
          <w:sz w:val="30"/>
          <w:szCs w:val="30"/>
        </w:rPr>
        <w:t>SMMR</w:t>
      </w:r>
    </w:p>
    <w:p w14:paraId="3A2BF45E" w14:textId="77777777" w:rsidR="00E96226" w:rsidRDefault="00E96226" w:rsidP="00E96226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434A88D3" w14:textId="77777777" w:rsidR="00E96226" w:rsidRDefault="00E96226" w:rsidP="00E96226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E96226">
        <w:rPr>
          <w:rFonts w:ascii="Book Antiqua" w:hAnsi="Book Antiqua"/>
          <w:sz w:val="30"/>
          <w:szCs w:val="30"/>
        </w:rPr>
        <w:t>Carolyn J. Bracht, 72, of Bluffton, died at 7:30 a.m. Thursday, Feb. 28, 2013, at the Bluffton Regional Medical Center. She died after a 46-year battle with multiple sclerosis.</w:t>
      </w:r>
      <w:r>
        <w:rPr>
          <w:rFonts w:ascii="Book Antiqua" w:hAnsi="Book Antiqua"/>
          <w:sz w:val="30"/>
          <w:szCs w:val="30"/>
        </w:rPr>
        <w:t xml:space="preserve"> </w:t>
      </w:r>
      <w:r w:rsidRPr="00E96226">
        <w:rPr>
          <w:rFonts w:ascii="Book Antiqua" w:hAnsi="Book Antiqua"/>
          <w:sz w:val="30"/>
          <w:szCs w:val="30"/>
        </w:rPr>
        <w:t xml:space="preserve">She was born June 2, 1940, in Petroleum, to Wayne K. Davis and Eva A. Ripple Davis. Carolyn was a </w:t>
      </w:r>
      <w:r w:rsidR="00916426">
        <w:rPr>
          <w:rFonts w:ascii="Book Antiqua" w:hAnsi="Book Antiqua"/>
          <w:sz w:val="30"/>
          <w:szCs w:val="30"/>
        </w:rPr>
        <w:t>h</w:t>
      </w:r>
      <w:r w:rsidRPr="00E96226">
        <w:rPr>
          <w:rFonts w:ascii="Book Antiqua" w:hAnsi="Book Antiqua"/>
          <w:sz w:val="30"/>
          <w:szCs w:val="30"/>
        </w:rPr>
        <w:t>omemaker and had resided at Kindred Nursing and Rehabilitation-Meadowvale for 29 years. She was a 1958 graduate of Petroleum High School and a member of the First Church of Christ in Bluffton. She enjoyed playing cards and bingo.</w:t>
      </w:r>
      <w:r>
        <w:rPr>
          <w:rFonts w:ascii="Book Antiqua" w:hAnsi="Book Antiqua"/>
          <w:sz w:val="30"/>
          <w:szCs w:val="30"/>
        </w:rPr>
        <w:t xml:space="preserve"> </w:t>
      </w:r>
      <w:r w:rsidRPr="00E96226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E96226">
        <w:rPr>
          <w:rFonts w:ascii="Book Antiqua" w:hAnsi="Book Antiqua"/>
          <w:sz w:val="30"/>
          <w:szCs w:val="30"/>
        </w:rPr>
        <w:t>Survivors include two sons, Scott A. Bracht and Steve R. (Tina)</w:t>
      </w:r>
      <w:r w:rsidR="00916426">
        <w:rPr>
          <w:rFonts w:ascii="Book Antiqua" w:hAnsi="Book Antiqua"/>
          <w:sz w:val="30"/>
          <w:szCs w:val="30"/>
        </w:rPr>
        <w:t xml:space="preserve"> </w:t>
      </w:r>
      <w:r w:rsidRPr="00E96226">
        <w:rPr>
          <w:rFonts w:ascii="Book Antiqua" w:hAnsi="Book Antiqua"/>
          <w:sz w:val="30"/>
          <w:szCs w:val="30"/>
        </w:rPr>
        <w:t>Bracht, both of Bluffton; a grandson, Cody J. Bracht of Bluffton; a sister, Connie S. Edris of Bluffton; a nice, Kelly Peterson of Bluffton; a nephew, Todd Edris of Bluffton; two great-nephews, Tyler Peterson and Colton Edris, both of Bluffton; an aunt, Martha E. Bordner, who resides in North Carolina; and a good friend and cousin, Sherryl Nicholson of Uniondale.</w:t>
      </w:r>
      <w:r>
        <w:rPr>
          <w:rFonts w:ascii="Book Antiqua" w:hAnsi="Book Antiqua"/>
          <w:sz w:val="30"/>
          <w:szCs w:val="30"/>
        </w:rPr>
        <w:t xml:space="preserve"> </w:t>
      </w:r>
      <w:r w:rsidRPr="00E96226">
        <w:rPr>
          <w:rFonts w:ascii="Book Antiqua" w:hAnsi="Book Antiqua"/>
          <w:sz w:val="30"/>
          <w:szCs w:val="30"/>
        </w:rPr>
        <w:t>She was preceded in death by an infant daughter and by a brother-in-law, Max L. Edris.</w:t>
      </w:r>
      <w:r w:rsidRPr="00E96226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E96226">
        <w:rPr>
          <w:rFonts w:ascii="Book Antiqua" w:hAnsi="Book Antiqua"/>
          <w:sz w:val="30"/>
          <w:szCs w:val="30"/>
        </w:rPr>
        <w:t>A funeral service will be held at 2 p.m. Sunday, March 3, at the Goodwin-Cale and Harnish Memorial Chapel in Bluffton with Larry Sprinkle officiating. There will be calling from 5 to 8 p.m. Friday, noon to 6 p.m. Saturday, and from 1 to 2 p.m. Sunday at the funeral home. Burial will be at the Bethel Cemetery.</w:t>
      </w:r>
      <w:r>
        <w:rPr>
          <w:rFonts w:ascii="Book Antiqua" w:hAnsi="Book Antiqua"/>
          <w:sz w:val="30"/>
          <w:szCs w:val="30"/>
        </w:rPr>
        <w:t xml:space="preserve"> </w:t>
      </w:r>
      <w:r w:rsidRPr="00E96226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E96226">
        <w:rPr>
          <w:rFonts w:ascii="Book Antiqua" w:hAnsi="Book Antiqua"/>
          <w:sz w:val="30"/>
          <w:szCs w:val="30"/>
        </w:rPr>
        <w:t>Preferred memorials are to the Kindred Nursing and Rehabilitation-Meadowvale facility or to the First Church of Christ in Bluffton.</w:t>
      </w:r>
    </w:p>
    <w:p w14:paraId="1D6FD5DB" w14:textId="77777777" w:rsidR="00E96226" w:rsidRDefault="00E96226" w:rsidP="00E96226">
      <w:pPr>
        <w:contextualSpacing/>
        <w:rPr>
          <w:rFonts w:ascii="Book Antiqua" w:hAnsi="Book Antiqua"/>
          <w:sz w:val="30"/>
          <w:szCs w:val="30"/>
        </w:rPr>
      </w:pPr>
    </w:p>
    <w:p w14:paraId="666BE5CF" w14:textId="77777777" w:rsidR="00E96226" w:rsidRPr="00E96226" w:rsidRDefault="00E96226">
      <w:pPr>
        <w:contextualSpacing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30"/>
          <w:szCs w:val="30"/>
        </w:rPr>
        <w:lastRenderedPageBreak/>
        <w:t>Goodwin Funeral Homes</w:t>
      </w:r>
      <w:r w:rsidR="00916426">
        <w:rPr>
          <w:rFonts w:ascii="Book Antiqua" w:hAnsi="Book Antiqua"/>
          <w:sz w:val="30"/>
          <w:szCs w:val="30"/>
        </w:rPr>
        <w:t xml:space="preserve"> online obit (accessed </w:t>
      </w:r>
      <w:r>
        <w:rPr>
          <w:rFonts w:ascii="Book Antiqua" w:hAnsi="Book Antiqua"/>
          <w:sz w:val="30"/>
          <w:szCs w:val="30"/>
        </w:rPr>
        <w:t>March 1, 2013</w:t>
      </w:r>
      <w:r w:rsidR="00916426">
        <w:rPr>
          <w:rFonts w:ascii="Book Antiqua" w:hAnsi="Book Antiqua"/>
          <w:sz w:val="30"/>
          <w:szCs w:val="30"/>
        </w:rPr>
        <w:t>)</w:t>
      </w:r>
    </w:p>
    <w:sectPr w:rsidR="00E96226" w:rsidRPr="00E96226" w:rsidSect="00E9622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6226"/>
    <w:rsid w:val="000D44E9"/>
    <w:rsid w:val="001C24FB"/>
    <w:rsid w:val="001E5E6E"/>
    <w:rsid w:val="004C4886"/>
    <w:rsid w:val="005D3372"/>
    <w:rsid w:val="005F4559"/>
    <w:rsid w:val="007E7C52"/>
    <w:rsid w:val="00885643"/>
    <w:rsid w:val="008D4408"/>
    <w:rsid w:val="008E23B0"/>
    <w:rsid w:val="00916426"/>
    <w:rsid w:val="009D308C"/>
    <w:rsid w:val="00A75FF0"/>
    <w:rsid w:val="00B00AD1"/>
    <w:rsid w:val="00B45C41"/>
    <w:rsid w:val="00B55454"/>
    <w:rsid w:val="00BC6400"/>
    <w:rsid w:val="00C06E7F"/>
    <w:rsid w:val="00C95CB0"/>
    <w:rsid w:val="00D16A38"/>
    <w:rsid w:val="00D63FD9"/>
    <w:rsid w:val="00E16677"/>
    <w:rsid w:val="00E96226"/>
    <w:rsid w:val="00F05F77"/>
    <w:rsid w:val="00F108B3"/>
    <w:rsid w:val="00F27C02"/>
    <w:rsid w:val="00F34E6C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F8F88E"/>
  <w15:docId w15:val="{66B6040D-EFAF-42BB-8B24-7385EEAB29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9622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9622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8441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42389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7431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4613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7862666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0" w:color="E6E6DE"/>
                        <w:left w:val="none" w:sz="0" w:space="0" w:color="auto"/>
                        <w:bottom w:val="single" w:sz="12" w:space="0" w:color="E6E6DE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241</Words>
  <Characters>1378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2</cp:revision>
  <dcterms:created xsi:type="dcterms:W3CDTF">2025-06-26T14:52:00Z</dcterms:created>
  <dcterms:modified xsi:type="dcterms:W3CDTF">2025-06-26T14:52:00Z</dcterms:modified>
</cp:coreProperties>
</file>