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FF" w:rsidRDefault="009D5B53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Frances C. (</w:t>
      </w:r>
      <w:proofErr w:type="spellStart"/>
      <w:r>
        <w:rPr>
          <w:rFonts w:ascii="Book Antiqua" w:hAnsi="Book Antiqua"/>
          <w:sz w:val="40"/>
          <w:szCs w:val="40"/>
        </w:rPr>
        <w:t>Runkle</w:t>
      </w:r>
      <w:proofErr w:type="spellEnd"/>
      <w:r>
        <w:rPr>
          <w:rFonts w:ascii="Book Antiqua" w:hAnsi="Book Antiqua"/>
          <w:sz w:val="40"/>
          <w:szCs w:val="40"/>
        </w:rPr>
        <w:t>) Alexander</w:t>
      </w:r>
    </w:p>
    <w:p w:rsidR="009D5B53" w:rsidRDefault="009D5B53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15, 1857 – October 3, 1942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6226FF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138662" cy="1817206"/>
            <wp:effectExtent l="0" t="0" r="0" b="0"/>
            <wp:docPr id="6" name="Picture 6" descr="https://images.findagrave.com/photos/2008/100/25902490_120784386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08/100/25902490_1207843867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r="21744" b="24197"/>
                    <a:stretch/>
                  </pic:blipFill>
                  <pic:spPr bwMode="auto">
                    <a:xfrm>
                      <a:off x="0" y="0"/>
                      <a:ext cx="2139714" cy="18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5B53">
        <w:rPr>
          <w:noProof/>
        </w:rPr>
        <w:drawing>
          <wp:inline distT="0" distB="0" distL="0" distR="0">
            <wp:extent cx="3200301" cy="1814908"/>
            <wp:effectExtent l="0" t="0" r="635" b="0"/>
            <wp:docPr id="8" name="Picture 8" descr="https://images.findagrave.com/photos/2008/100/25902487_120784379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findagrave.com/photos/2008/100/25902487_120784379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5" t="15736" r="14256" b="25292"/>
                    <a:stretch/>
                  </pic:blipFill>
                  <pic:spPr bwMode="auto">
                    <a:xfrm>
                      <a:off x="0" y="0"/>
                      <a:ext cx="3203978" cy="181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 w:rsidRPr="00F17542">
        <w:rPr>
          <w:rFonts w:ascii="Book Antiqua" w:hAnsi="Book Antiqua"/>
          <w:sz w:val="30"/>
          <w:szCs w:val="30"/>
        </w:rPr>
        <w:t>Photo by Barbara Baker Anderson</w:t>
      </w:r>
    </w:p>
    <w:p w:rsidR="009D5B53" w:rsidRDefault="009D5B53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42C64" w:rsidRDefault="009D5B53" w:rsidP="009D5B53">
      <w:pPr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Mrs. Frances Alexander Dies </w:t>
      </w:r>
      <w:proofErr w:type="gramStart"/>
      <w:r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>At</w:t>
      </w:r>
      <w:proofErr w:type="gramEnd"/>
      <w:r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Hartford City</w:t>
      </w:r>
    </w:p>
    <w:p w:rsidR="009D5B53" w:rsidRDefault="00542C64" w:rsidP="009D5B53">
      <w:pPr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B</w:t>
      </w:r>
      <w:r w:rsidR="009D5B53"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>urial at Asbury Chapel</w:t>
      </w:r>
      <w:r w:rsidR="009D5B53" w:rsidRPr="009D5B53">
        <w:rPr>
          <w:rFonts w:ascii="Book Antiqua" w:hAnsi="Book Antiqua"/>
          <w:color w:val="36322D"/>
          <w:sz w:val="30"/>
          <w:szCs w:val="30"/>
        </w:rPr>
        <w:br/>
      </w:r>
      <w:r w:rsidR="009D5B53" w:rsidRPr="009D5B53">
        <w:rPr>
          <w:rFonts w:ascii="Book Antiqua" w:hAnsi="Book Antiqua"/>
          <w:color w:val="36322D"/>
          <w:sz w:val="30"/>
          <w:szCs w:val="30"/>
        </w:rPr>
        <w:br/>
      </w:r>
      <w:r w:rsid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="009D5B53"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Mrs. Frances C. Alexander, 85, for many years a resident of Jackson township, Wells </w:t>
      </w:r>
      <w:proofErr w:type="gramStart"/>
      <w:r w:rsidR="009D5B53"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>county</w:t>
      </w:r>
      <w:proofErr w:type="gramEnd"/>
      <w:r w:rsidR="009D5B53"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>, died Saturday at the Blackford county hospital in Hartford City, following an illness of a year, due to complications of diseases.</w:t>
      </w:r>
      <w:r w:rsid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r w:rsidR="009D5B53"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She had been residing with a daughter, Mrs. Charles </w:t>
      </w:r>
      <w:proofErr w:type="gramStart"/>
      <w:r w:rsidR="009D5B53"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>Tucker,</w:t>
      </w:r>
      <w:proofErr w:type="gramEnd"/>
      <w:r w:rsidR="009D5B53"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northwest of Montpelier and later was at the home of a nephew, Burl Tucker, in Hartford City. She was taken to the hospital last Wednesday.</w:t>
      </w:r>
      <w:r w:rsidR="009D5B53" w:rsidRPr="009D5B53">
        <w:rPr>
          <w:rFonts w:ascii="Book Antiqua" w:hAnsi="Book Antiqua"/>
          <w:color w:val="36322D"/>
          <w:sz w:val="30"/>
          <w:szCs w:val="30"/>
        </w:rPr>
        <w:br/>
      </w:r>
      <w:r w:rsid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="009D5B53"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>Funeral services were conducted at the Asbury Chapel this afternoon and burial was in the cemetery there.</w:t>
      </w:r>
      <w:r w:rsid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r w:rsidR="009D5B53" w:rsidRPr="009D5B53">
        <w:rPr>
          <w:rFonts w:ascii="Book Antiqua" w:hAnsi="Book Antiqua"/>
          <w:color w:val="36322D"/>
          <w:sz w:val="30"/>
          <w:szCs w:val="30"/>
        </w:rPr>
        <w:br/>
      </w:r>
      <w:r w:rsid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="009D5B53"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Mrs. Alexander was born near Warren, March 15, 1857, a daughter of Mr. and Mrs. Jerry </w:t>
      </w:r>
      <w:proofErr w:type="spellStart"/>
      <w:r w:rsidR="009D5B53"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>Runkle</w:t>
      </w:r>
      <w:proofErr w:type="spellEnd"/>
      <w:r w:rsidR="009D5B53"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>. She was married to Commodore Alexander and continued to reside in that locality for a number of years. Hers husband's death occurred in 191</w:t>
      </w:r>
      <w:r w:rsid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4. </w:t>
      </w:r>
    </w:p>
    <w:p w:rsidR="009D5B53" w:rsidRDefault="009D5B53" w:rsidP="009D5B53">
      <w:pPr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Surviving are four children, Mrs. Charles Tucker, northwest of Montpelier, Mrs. Charles </w:t>
      </w:r>
      <w:proofErr w:type="spellStart"/>
      <w:r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>Kilander</w:t>
      </w:r>
      <w:proofErr w:type="spellEnd"/>
      <w:r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>, of Detroit, Mrs. O. E. Templeton, of Hartford City, and Mrs. William Cline, west of Montpelier.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r w:rsidRPr="009D5B53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>Mrs. Alexander was a member of the Grace Methodist church at Hartford City.</w:t>
      </w:r>
    </w:p>
    <w:p w:rsidR="009D5B53" w:rsidRDefault="009D5B53" w:rsidP="009D5B53">
      <w:pPr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F17542" w:rsidRDefault="009D5B53" w:rsidP="009D5B53">
      <w:pPr>
        <w:contextualSpacing/>
        <w:rPr>
          <w:rFonts w:ascii="Book Antiqua" w:hAnsi="Book Antiqua"/>
          <w:sz w:val="30"/>
          <w:szCs w:val="30"/>
        </w:rPr>
      </w:pPr>
      <w:r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>News Banner</w:t>
      </w:r>
      <w:r w:rsidR="00542C64">
        <w:rPr>
          <w:rFonts w:ascii="Book Antiqua" w:hAnsi="Book Antiqua"/>
          <w:color w:val="36322D"/>
          <w:sz w:val="30"/>
          <w:szCs w:val="30"/>
          <w:shd w:val="clear" w:color="auto" w:fill="FAFAFA"/>
        </w:rPr>
        <w:t>, Wells County, Indiana</w:t>
      </w:r>
      <w:r w:rsidRPr="009D5B53">
        <w:rPr>
          <w:rFonts w:ascii="Book Antiqua" w:hAnsi="Book Antiqua"/>
          <w:color w:val="36322D"/>
          <w:sz w:val="30"/>
          <w:szCs w:val="30"/>
        </w:rPr>
        <w:br/>
      </w:r>
      <w:r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>Monday, October 05, 1942 - P</w:t>
      </w:r>
      <w:bookmarkStart w:id="0" w:name="_GoBack"/>
      <w:bookmarkEnd w:id="0"/>
      <w:r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>6</w:t>
      </w:r>
      <w:r w:rsidR="00542C64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r w:rsidRPr="009D5B53">
        <w:rPr>
          <w:rFonts w:ascii="Book Antiqua" w:hAnsi="Book Antiqua"/>
          <w:color w:val="36322D"/>
          <w:sz w:val="30"/>
          <w:szCs w:val="30"/>
          <w:shd w:val="clear" w:color="auto" w:fill="FAFAFA"/>
        </w:rPr>
        <w:t>C1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</w:p>
    <w:sectPr w:rsidR="00F17542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D44E9"/>
    <w:rsid w:val="000E569B"/>
    <w:rsid w:val="001C24FB"/>
    <w:rsid w:val="001E5E6E"/>
    <w:rsid w:val="00285C69"/>
    <w:rsid w:val="002B0DEA"/>
    <w:rsid w:val="002F739A"/>
    <w:rsid w:val="004C4886"/>
    <w:rsid w:val="00542C64"/>
    <w:rsid w:val="0058771C"/>
    <w:rsid w:val="005F4559"/>
    <w:rsid w:val="006226FF"/>
    <w:rsid w:val="00704530"/>
    <w:rsid w:val="007E7C52"/>
    <w:rsid w:val="00861A11"/>
    <w:rsid w:val="00885643"/>
    <w:rsid w:val="008D4408"/>
    <w:rsid w:val="008E23B0"/>
    <w:rsid w:val="009D308C"/>
    <w:rsid w:val="009D5B53"/>
    <w:rsid w:val="00A75FF0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2019-03-10T15:07:00Z</dcterms:created>
  <dcterms:modified xsi:type="dcterms:W3CDTF">2021-02-24T21:13:00Z</dcterms:modified>
</cp:coreProperties>
</file>