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4AEA" w14:textId="77777777" w:rsidR="00D94E32" w:rsidRDefault="00D94E32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D296CD" w14:textId="4819FAAB" w:rsidR="00FF6FAE" w:rsidRDefault="00030C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Paul Edward Worthman</w:t>
      </w:r>
    </w:p>
    <w:p w14:paraId="5F2DB37B" w14:textId="10E59E34" w:rsidR="00030C8D" w:rsidRDefault="00030C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11, 1911 – September 15, 1911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000B171" w:rsidR="007833C6" w:rsidRDefault="00030C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19EA29" wp14:editId="721A652C">
            <wp:extent cx="2041166" cy="1414178"/>
            <wp:effectExtent l="0" t="0" r="0" b="0"/>
            <wp:docPr id="104723841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1" t="25125" r="16732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54" cy="141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4C28B9BE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30C8D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C3C09F8" w14:textId="77777777" w:rsidR="00030C8D" w:rsidRPr="00030C8D" w:rsidRDefault="00030C8D" w:rsidP="00030C8D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t>Paul</w:t>
      </w:r>
    </w:p>
    <w:p w14:paraId="36573F6B" w14:textId="1D17B0F3" w:rsidR="00030C8D" w:rsidRPr="00030C8D" w:rsidRDefault="00030C8D" w:rsidP="00030C8D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t>Born Sept. 11, 1911; died Sept. 15, 1911 from mother's obit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*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Paul Edward Worthmann from tree Kirsch-Hans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Birth 1911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Death 1911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Father Edward L. Worthman (Born 1886)</w:t>
      </w:r>
      <w:r w:rsidRPr="00030C8D">
        <w:rPr>
          <w:rFonts w:ascii="Book Antiqua" w:eastAsia="Times New Roman" w:hAnsi="Book Antiqua" w:cs="Arial"/>
          <w:color w:val="222222"/>
          <w:sz w:val="30"/>
          <w:szCs w:val="30"/>
        </w:rPr>
        <w:br/>
        <w:t>Mother Emma R. Mutschler (1887-1911)</w:t>
      </w:r>
    </w:p>
    <w:p w14:paraId="6DC41872" w14:textId="55C39BC7" w:rsidR="0030275B" w:rsidRPr="00FF6FAE" w:rsidRDefault="0030275B" w:rsidP="00030C8D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30275B" w:rsidRPr="00FF6FAE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0C8D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52A18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275B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94E32"/>
    <w:rsid w:val="00DC079F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C5219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6FA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2025-12-17T00:35:00Z</dcterms:created>
  <dcterms:modified xsi:type="dcterms:W3CDTF">2026-06-03T16:47:00Z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