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584F" w14:textId="77777777" w:rsidR="003406EC" w:rsidRDefault="003406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14669420" w:rsidR="00E529A6" w:rsidRDefault="00E3315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Floyd Mainard Worley</w:t>
      </w:r>
    </w:p>
    <w:p w14:paraId="417F4B9C" w14:textId="0246105D" w:rsidR="00E3315A" w:rsidRDefault="00E3315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13, 1882 - 1963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54FA8E2E" w:rsidR="007833C6" w:rsidRDefault="00E3315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5A3406A" wp14:editId="21F35D5B">
            <wp:extent cx="1664753" cy="1944236"/>
            <wp:effectExtent l="0" t="0" r="0" b="0"/>
            <wp:docPr id="85778527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0" t="10677" r="6840" b="1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20" cy="195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A4ECDED" w14:textId="7661D348" w:rsidR="00E3315A" w:rsidRPr="00E3315A" w:rsidRDefault="00E3315A" w:rsidP="00E3315A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E3315A">
        <w:rPr>
          <w:rFonts w:ascii="Book Antiqua" w:eastAsia="Times New Roman" w:hAnsi="Book Antiqua" w:cs="Times New Roman"/>
          <w:sz w:val="30"/>
          <w:szCs w:val="30"/>
        </w:rPr>
        <w:t>Floyd Worley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in the U.S., Social Security Death Index, 1935-2014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Name Floyd Worley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Social Security Number xxx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Birth Date 13 Dec 1882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Issue year Before 1951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Issue State Indiana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Death Date Jun 1963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*</w:t>
      </w: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Floyd Mainard Worley from tree Dreier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Birth 13 Dec 1882 Paulding, Ohio, USA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Marriage 25 Mar 1913 Lake, Indiana, USA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Death Jun 1963 Indiana, USA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Father William M. Worley (1852-1924)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Mother Mary Lucinda Haines (1861-1920)</w:t>
      </w:r>
      <w:r w:rsidRPr="00E3315A">
        <w:rPr>
          <w:rFonts w:ascii="Book Antiqua" w:eastAsia="Times New Roman" w:hAnsi="Book Antiqua" w:cs="Times New Roman"/>
          <w:sz w:val="30"/>
          <w:szCs w:val="30"/>
        </w:rPr>
        <w:br/>
        <w:t>Spouse Lenora P. Cassaday</w:t>
      </w:r>
    </w:p>
    <w:p w14:paraId="0ED22539" w14:textId="73428755" w:rsidR="00B519F9" w:rsidRPr="00E3315A" w:rsidRDefault="00B519F9" w:rsidP="00E3315A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E3315A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57177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06EC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3315A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6505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440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2025-12-17T23:48:00Z</dcterms:created>
  <dcterms:modified xsi:type="dcterms:W3CDTF">2026-06-03T16:30:00Z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