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0C91E" w14:textId="77777777" w:rsidR="00082B63" w:rsidRDefault="00082B63" w:rsidP="0014001F">
      <w:pPr>
        <w:contextualSpacing/>
        <w:jc w:val="center"/>
        <w:rPr>
          <w:rFonts w:ascii="Book Antiqua" w:hAnsi="Book Antiqua"/>
          <w:sz w:val="40"/>
          <w:szCs w:val="40"/>
        </w:rPr>
      </w:pPr>
    </w:p>
    <w:p w14:paraId="1BE2473B" w14:textId="2C0969BA" w:rsidR="00C529FE" w:rsidRDefault="00AB39E5" w:rsidP="0014001F">
      <w:pPr>
        <w:contextualSpacing/>
        <w:jc w:val="center"/>
        <w:rPr>
          <w:rFonts w:ascii="Book Antiqua" w:hAnsi="Book Antiqua"/>
          <w:sz w:val="40"/>
          <w:szCs w:val="40"/>
        </w:rPr>
      </w:pPr>
      <w:r>
        <w:rPr>
          <w:rFonts w:ascii="Book Antiqua" w:hAnsi="Book Antiqua"/>
          <w:sz w:val="40"/>
          <w:szCs w:val="40"/>
        </w:rPr>
        <w:t>Jeanette E. (Roth)</w:t>
      </w:r>
      <w:r w:rsidR="001D4A4F">
        <w:rPr>
          <w:rFonts w:ascii="Book Antiqua" w:hAnsi="Book Antiqua"/>
          <w:sz w:val="40"/>
          <w:szCs w:val="40"/>
        </w:rPr>
        <w:t xml:space="preserve"> Wiseman</w:t>
      </w:r>
    </w:p>
    <w:p w14:paraId="6CD19106" w14:textId="3A8D280B" w:rsidR="001D4A4F" w:rsidRDefault="00AB39E5" w:rsidP="0014001F">
      <w:pPr>
        <w:contextualSpacing/>
        <w:jc w:val="center"/>
        <w:rPr>
          <w:rFonts w:ascii="Book Antiqua" w:hAnsi="Book Antiqua"/>
          <w:sz w:val="40"/>
          <w:szCs w:val="40"/>
        </w:rPr>
      </w:pPr>
      <w:r>
        <w:rPr>
          <w:rFonts w:ascii="Book Antiqua" w:hAnsi="Book Antiqua"/>
          <w:sz w:val="40"/>
          <w:szCs w:val="40"/>
        </w:rPr>
        <w:t>November 18, 1946 – June 30, 2024</w:t>
      </w:r>
    </w:p>
    <w:p w14:paraId="0F22123F" w14:textId="77777777" w:rsidR="00646899" w:rsidRDefault="00646899" w:rsidP="0014001F">
      <w:pPr>
        <w:contextualSpacing/>
        <w:jc w:val="center"/>
        <w:rPr>
          <w:rFonts w:ascii="Book Antiqua" w:hAnsi="Book Antiqua"/>
          <w:sz w:val="40"/>
          <w:szCs w:val="40"/>
        </w:rPr>
      </w:pPr>
    </w:p>
    <w:p w14:paraId="2922B28F" w14:textId="6ECFD1E8" w:rsidR="0014001F" w:rsidRDefault="00AB39E5" w:rsidP="0014001F">
      <w:pPr>
        <w:contextualSpacing/>
        <w:jc w:val="center"/>
        <w:rPr>
          <w:rFonts w:ascii="Book Antiqua" w:hAnsi="Book Antiqua"/>
          <w:sz w:val="40"/>
          <w:szCs w:val="40"/>
        </w:rPr>
      </w:pPr>
      <w:r>
        <w:rPr>
          <w:noProof/>
        </w:rPr>
        <w:drawing>
          <wp:inline distT="0" distB="0" distL="0" distR="0" wp14:anchorId="7653CCEA" wp14:editId="727979BF">
            <wp:extent cx="2638258" cy="1578024"/>
            <wp:effectExtent l="0" t="0" r="0" b="3175"/>
            <wp:docPr id="1671632880" name="Picture 2"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r memorial image loadin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l="27218" t="17307" r="11273" b="30636"/>
                    <a:stretch>
                      <a:fillRect/>
                    </a:stretch>
                  </pic:blipFill>
                  <pic:spPr bwMode="auto">
                    <a:xfrm>
                      <a:off x="0" y="0"/>
                      <a:ext cx="2645800" cy="1582535"/>
                    </a:xfrm>
                    <a:prstGeom prst="rect">
                      <a:avLst/>
                    </a:prstGeom>
                    <a:noFill/>
                    <a:ln>
                      <a:noFill/>
                    </a:ln>
                    <a:extLst>
                      <a:ext uri="{53640926-AAD7-44D8-BBD7-CCE9431645EC}">
                        <a14:shadowObscured xmlns:a14="http://schemas.microsoft.com/office/drawing/2010/main"/>
                      </a:ext>
                    </a:extLst>
                  </pic:spPr>
                </pic:pic>
              </a:graphicData>
            </a:graphic>
          </wp:inline>
        </w:drawing>
      </w:r>
      <w:r w:rsidR="00BE3215" w:rsidRPr="00BE3215">
        <w:t xml:space="preserve"> </w:t>
      </w:r>
    </w:p>
    <w:p w14:paraId="3328F037" w14:textId="73FC2E0E" w:rsidR="0014001F" w:rsidRDefault="0014001F" w:rsidP="0014001F">
      <w:pPr>
        <w:contextualSpacing/>
        <w:jc w:val="center"/>
        <w:rPr>
          <w:rFonts w:ascii="Book Antiqua" w:hAnsi="Book Antiqua"/>
          <w:sz w:val="30"/>
          <w:szCs w:val="30"/>
        </w:rPr>
      </w:pPr>
      <w:r w:rsidRPr="0014001F">
        <w:rPr>
          <w:rFonts w:ascii="Book Antiqua" w:hAnsi="Book Antiqua"/>
          <w:sz w:val="30"/>
          <w:szCs w:val="30"/>
        </w:rPr>
        <w:t xml:space="preserve">Photo by </w:t>
      </w:r>
      <w:r w:rsidR="00542F40">
        <w:rPr>
          <w:rFonts w:ascii="Book Antiqua" w:hAnsi="Book Antiqua"/>
          <w:sz w:val="30"/>
          <w:szCs w:val="30"/>
        </w:rPr>
        <w:t>Deb Curry</w:t>
      </w:r>
    </w:p>
    <w:p w14:paraId="3570152E" w14:textId="77777777" w:rsidR="00AB39E5" w:rsidRDefault="00B95779" w:rsidP="00AB39E5">
      <w:pPr>
        <w:contextualSpacing/>
        <w:rPr>
          <w:rFonts w:ascii="Book Antiqua" w:hAnsi="Book Antiqua"/>
          <w:sz w:val="30"/>
          <w:szCs w:val="30"/>
        </w:rPr>
      </w:pPr>
      <w:r w:rsidRPr="005209F3">
        <w:rPr>
          <w:rFonts w:ascii="Book Antiqua" w:hAnsi="Book Antiqua"/>
          <w:sz w:val="30"/>
          <w:szCs w:val="30"/>
        </w:rPr>
        <w:br/>
      </w:r>
      <w:r w:rsidR="00AB39E5" w:rsidRPr="00AB39E5">
        <w:rPr>
          <w:rFonts w:ascii="Book Antiqua" w:hAnsi="Book Antiqua"/>
          <w:sz w:val="30"/>
          <w:szCs w:val="30"/>
        </w:rPr>
        <w:t>   Jeanette Wiseman, 77, of Decatur, Indiana passed away Sunday, June 30, 2024, at Adams Woodcrest.</w:t>
      </w:r>
      <w:r w:rsidR="00AB39E5">
        <w:rPr>
          <w:rFonts w:ascii="Book Antiqua" w:hAnsi="Book Antiqua"/>
          <w:sz w:val="30"/>
          <w:szCs w:val="30"/>
        </w:rPr>
        <w:t xml:space="preserve"> </w:t>
      </w:r>
      <w:r w:rsidR="00AB39E5" w:rsidRPr="00AB39E5">
        <w:rPr>
          <w:rFonts w:ascii="Book Antiqua" w:hAnsi="Book Antiqua"/>
          <w:sz w:val="30"/>
          <w:szCs w:val="30"/>
        </w:rPr>
        <w:t xml:space="preserve">She was born November 18, 1946, in Van Wert, Ohio to the late Richard Leroy Roth and Gladys Bernice (Shock) Roth.  On October 27, 1979, she married Larry Eugene </w:t>
      </w:r>
      <w:proofErr w:type="gramStart"/>
      <w:r w:rsidR="00AB39E5" w:rsidRPr="00AB39E5">
        <w:rPr>
          <w:rFonts w:ascii="Book Antiqua" w:hAnsi="Book Antiqua"/>
          <w:sz w:val="30"/>
          <w:szCs w:val="30"/>
        </w:rPr>
        <w:t>Wiseman</w:t>
      </w:r>
      <w:proofErr w:type="gramEnd"/>
      <w:r w:rsidR="00AB39E5" w:rsidRPr="00AB39E5">
        <w:rPr>
          <w:rFonts w:ascii="Book Antiqua" w:hAnsi="Book Antiqua"/>
          <w:sz w:val="30"/>
          <w:szCs w:val="30"/>
        </w:rPr>
        <w:t xml:space="preserve"> and he preceded her in death on April 8, 1989.</w:t>
      </w:r>
      <w:r w:rsidR="00AB39E5" w:rsidRPr="00AB39E5">
        <w:rPr>
          <w:rFonts w:ascii="Book Antiqua" w:hAnsi="Book Antiqua"/>
          <w:sz w:val="30"/>
          <w:szCs w:val="30"/>
        </w:rPr>
        <w:br/>
        <w:t>   Jeanette was a 1964 graduate of Adams Central High School.  She was employed at Adams Memorial Hospital in the payroll department for 26 years.  Jeanette enjoyed crocheting and was an avid bird watcher.</w:t>
      </w:r>
      <w:r w:rsidR="00AB39E5" w:rsidRPr="00AB39E5">
        <w:rPr>
          <w:rFonts w:ascii="Book Antiqua" w:hAnsi="Book Antiqua"/>
          <w:sz w:val="30"/>
          <w:szCs w:val="30"/>
        </w:rPr>
        <w:br/>
        <w:t>   She is survived by her sister, Judy (Ned) Lautzenheiser of Decatur, Indiana; half-sister, Shirley (Doug) Whitaker of Bluffton, Indiana; half-brother, Neal (Ann) Roth of Portland, Indiana; six nieces and nephews, David (Julie) Roth, Leah Roth, Greg Lautzenheiser, Lynne (Phil) Yaryan, Elizabeth King, and Jamie Roth.  In addition to her parents and husband, she was preceded in death by two brothers, David A. and Michael R. Roth.</w:t>
      </w:r>
      <w:r w:rsidR="00AB39E5" w:rsidRPr="00AB39E5">
        <w:rPr>
          <w:rFonts w:ascii="Book Antiqua" w:hAnsi="Book Antiqua"/>
          <w:sz w:val="30"/>
          <w:szCs w:val="30"/>
        </w:rPr>
        <w:br/>
        <w:t xml:space="preserve">   A funeral service will be held at 10:00 a.m. Wednesday, July 3, 2024, at Decatur Baptist Church in Decatur with Pastor Andrew Lyons officiating. Burial will follow at the Decatur Cemetery.  Friends and family will be received from 5 to 7 p.m. Tuesday, July 2, </w:t>
      </w:r>
      <w:proofErr w:type="gramStart"/>
      <w:r w:rsidR="00AB39E5" w:rsidRPr="00AB39E5">
        <w:rPr>
          <w:rFonts w:ascii="Book Antiqua" w:hAnsi="Book Antiqua"/>
          <w:sz w:val="30"/>
          <w:szCs w:val="30"/>
        </w:rPr>
        <w:t>2024</w:t>
      </w:r>
      <w:proofErr w:type="gramEnd"/>
      <w:r w:rsidR="00AB39E5" w:rsidRPr="00AB39E5">
        <w:rPr>
          <w:rFonts w:ascii="Book Antiqua" w:hAnsi="Book Antiqua"/>
          <w:sz w:val="30"/>
          <w:szCs w:val="30"/>
        </w:rPr>
        <w:t xml:space="preserve"> at Zwick &amp; Jahn Funeral Home in Decatur and one hour prior to the service on Wednesday at the church.  </w:t>
      </w:r>
    </w:p>
    <w:p w14:paraId="52464908" w14:textId="77777777" w:rsidR="00AB39E5" w:rsidRDefault="00AB39E5" w:rsidP="00AB39E5">
      <w:pPr>
        <w:contextualSpacing/>
        <w:rPr>
          <w:rFonts w:ascii="Book Antiqua" w:hAnsi="Book Antiqua"/>
          <w:sz w:val="30"/>
          <w:szCs w:val="30"/>
        </w:rPr>
      </w:pPr>
      <w:r>
        <w:rPr>
          <w:rFonts w:ascii="Book Antiqua" w:hAnsi="Book Antiqua"/>
          <w:sz w:val="30"/>
          <w:szCs w:val="30"/>
        </w:rPr>
        <w:t xml:space="preserve">   </w:t>
      </w:r>
      <w:r w:rsidRPr="00AB39E5">
        <w:rPr>
          <w:rFonts w:ascii="Book Antiqua" w:hAnsi="Book Antiqua"/>
          <w:sz w:val="30"/>
          <w:szCs w:val="30"/>
        </w:rPr>
        <w:t>Preferred memorials are to the family.</w:t>
      </w:r>
      <w:r w:rsidRPr="00AB39E5">
        <w:rPr>
          <w:rFonts w:ascii="Book Antiqua" w:hAnsi="Book Antiqua"/>
          <w:sz w:val="30"/>
          <w:szCs w:val="30"/>
        </w:rPr>
        <w:br/>
      </w:r>
      <w:r w:rsidRPr="00AB39E5">
        <w:rPr>
          <w:rFonts w:ascii="Book Antiqua" w:hAnsi="Book Antiqua"/>
          <w:sz w:val="30"/>
          <w:szCs w:val="30"/>
        </w:rPr>
        <w:br/>
        <w:t>Zwick &amp; Jahn Funeral Home, Adams County, Indiana</w:t>
      </w:r>
    </w:p>
    <w:p w14:paraId="657C0B83" w14:textId="787C456D" w:rsidR="00C529FE" w:rsidRPr="00AB39E5" w:rsidRDefault="00AB39E5" w:rsidP="00AB39E5">
      <w:pPr>
        <w:contextualSpacing/>
        <w:rPr>
          <w:rFonts w:ascii="Book Antiqua" w:hAnsi="Book Antiqua"/>
          <w:sz w:val="30"/>
          <w:szCs w:val="30"/>
        </w:rPr>
      </w:pPr>
      <w:r w:rsidRPr="00AB39E5">
        <w:rPr>
          <w:rFonts w:ascii="Book Antiqua" w:hAnsi="Book Antiqua"/>
          <w:sz w:val="30"/>
          <w:szCs w:val="30"/>
        </w:rPr>
        <w:t>July 4, 2024</w:t>
      </w:r>
    </w:p>
    <w:sectPr w:rsidR="00C529FE" w:rsidRPr="00AB39E5" w:rsidSect="00AF14E5">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01F"/>
    <w:rsid w:val="000135B6"/>
    <w:rsid w:val="000272B4"/>
    <w:rsid w:val="00032120"/>
    <w:rsid w:val="000323AD"/>
    <w:rsid w:val="00032736"/>
    <w:rsid w:val="00082B63"/>
    <w:rsid w:val="000A6F6E"/>
    <w:rsid w:val="000B0AAA"/>
    <w:rsid w:val="000D44E9"/>
    <w:rsid w:val="00112AA4"/>
    <w:rsid w:val="00133E44"/>
    <w:rsid w:val="0014001F"/>
    <w:rsid w:val="001432A1"/>
    <w:rsid w:val="001A6AF1"/>
    <w:rsid w:val="001D4A4F"/>
    <w:rsid w:val="001E5E6E"/>
    <w:rsid w:val="002748F5"/>
    <w:rsid w:val="0034166E"/>
    <w:rsid w:val="00365B55"/>
    <w:rsid w:val="003F77F1"/>
    <w:rsid w:val="004C4886"/>
    <w:rsid w:val="005209F3"/>
    <w:rsid w:val="00542F40"/>
    <w:rsid w:val="005F4559"/>
    <w:rsid w:val="00634D00"/>
    <w:rsid w:val="00646899"/>
    <w:rsid w:val="007158AE"/>
    <w:rsid w:val="0076630B"/>
    <w:rsid w:val="00771A86"/>
    <w:rsid w:val="007E7C52"/>
    <w:rsid w:val="00812D4F"/>
    <w:rsid w:val="00826205"/>
    <w:rsid w:val="00885643"/>
    <w:rsid w:val="00894B89"/>
    <w:rsid w:val="008B66DE"/>
    <w:rsid w:val="008C6964"/>
    <w:rsid w:val="008D4408"/>
    <w:rsid w:val="008D651C"/>
    <w:rsid w:val="008D67EF"/>
    <w:rsid w:val="008E334F"/>
    <w:rsid w:val="00945010"/>
    <w:rsid w:val="00951776"/>
    <w:rsid w:val="00991A17"/>
    <w:rsid w:val="009D308C"/>
    <w:rsid w:val="009D7B95"/>
    <w:rsid w:val="00A02C79"/>
    <w:rsid w:val="00A22320"/>
    <w:rsid w:val="00AB39E5"/>
    <w:rsid w:val="00AF14E5"/>
    <w:rsid w:val="00B32A97"/>
    <w:rsid w:val="00B45C41"/>
    <w:rsid w:val="00B55454"/>
    <w:rsid w:val="00B95779"/>
    <w:rsid w:val="00BC6400"/>
    <w:rsid w:val="00BD5693"/>
    <w:rsid w:val="00BE3215"/>
    <w:rsid w:val="00C01620"/>
    <w:rsid w:val="00C06E7F"/>
    <w:rsid w:val="00C21D61"/>
    <w:rsid w:val="00C529FE"/>
    <w:rsid w:val="00C95CB0"/>
    <w:rsid w:val="00CA4C1C"/>
    <w:rsid w:val="00D16A38"/>
    <w:rsid w:val="00D63FD9"/>
    <w:rsid w:val="00E16677"/>
    <w:rsid w:val="00EA5250"/>
    <w:rsid w:val="00EE026D"/>
    <w:rsid w:val="00F05F77"/>
    <w:rsid w:val="00F108B3"/>
    <w:rsid w:val="00F27C02"/>
    <w:rsid w:val="00F34E6C"/>
    <w:rsid w:val="00F46294"/>
    <w:rsid w:val="00F53A7C"/>
    <w:rsid w:val="00FF2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86AC9"/>
  <w15:docId w15:val="{86CD23A5-F759-4488-8096-9AFC41D6A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001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0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251</Words>
  <Characters>1237</Characters>
  <Application>Microsoft Office Word</Application>
  <DocSecurity>0</DocSecurity>
  <Lines>31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Cox</dc:creator>
  <cp:lastModifiedBy>Margie Pearce</cp:lastModifiedBy>
  <cp:revision>4</cp:revision>
  <dcterms:created xsi:type="dcterms:W3CDTF">2025-12-26T02:26:00Z</dcterms:created>
  <dcterms:modified xsi:type="dcterms:W3CDTF">2026-06-02T14:44:00Z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4b5fd3-3c57-4dcf-b54e-12b80005a7c0_Enabled">
    <vt:lpwstr>true</vt:lpwstr>
  </property>
  <property fmtid="{D5CDD505-2E9C-101B-9397-08002B2CF9AE}" pid="3" name="MSIP_Label_334b5fd3-3c57-4dcf-b54e-12b80005a7c0_SetDate">
    <vt:lpwstr>2025-12-26T02:07:12Z</vt:lpwstr>
  </property>
  <property fmtid="{D5CDD505-2E9C-101B-9397-08002B2CF9AE}" pid="4" name="MSIP_Label_334b5fd3-3c57-4dcf-b54e-12b80005a7c0_Method">
    <vt:lpwstr>Standard</vt:lpwstr>
  </property>
  <property fmtid="{D5CDD505-2E9C-101B-9397-08002B2CF9AE}" pid="5" name="MSIP_Label_334b5fd3-3c57-4dcf-b54e-12b80005a7c0_Name">
    <vt:lpwstr>General</vt:lpwstr>
  </property>
  <property fmtid="{D5CDD505-2E9C-101B-9397-08002B2CF9AE}" pid="6" name="MSIP_Label_334b5fd3-3c57-4dcf-b54e-12b80005a7c0_SiteId">
    <vt:lpwstr>8394aafa-3edd-43d8-b71b-2681a4a11804</vt:lpwstr>
  </property>
  <property fmtid="{D5CDD505-2E9C-101B-9397-08002B2CF9AE}" pid="7" name="MSIP_Label_334b5fd3-3c57-4dcf-b54e-12b80005a7c0_ActionId">
    <vt:lpwstr>0f3a52be-9b2c-4b33-a194-0f4251452a30</vt:lpwstr>
  </property>
  <property fmtid="{D5CDD505-2E9C-101B-9397-08002B2CF9AE}" pid="8" name="MSIP_Label_334b5fd3-3c57-4dcf-b54e-12b80005a7c0_ContentBits">
    <vt:lpwstr>0</vt:lpwstr>
  </property>
  <property fmtid="{D5CDD505-2E9C-101B-9397-08002B2CF9AE}" pid="9" name="MSIP_Label_334b5fd3-3c57-4dcf-b54e-12b80005a7c0_Tag">
    <vt:lpwstr>10, 3, 0, 1</vt:lpwstr>
  </property>
</Properties>
</file>