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D9D2FD" w14:textId="02B23E2C" w:rsidR="003B5DE6" w:rsidRDefault="00832240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Lucy Jane (Hunter)</w:t>
      </w:r>
      <w:r w:rsidR="007C5B56">
        <w:rPr>
          <w:rFonts w:ascii="Book Antiqua" w:hAnsi="Book Antiqua"/>
          <w:sz w:val="40"/>
          <w:szCs w:val="40"/>
        </w:rPr>
        <w:t xml:space="preserve"> Wisehaupt</w:t>
      </w:r>
    </w:p>
    <w:p w14:paraId="10CAD6F4" w14:textId="2FAC3E24" w:rsidR="007C5B56" w:rsidRDefault="00832240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13, 1857 – May 11, 1927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19538E" w14:textId="21D8E0DE" w:rsidR="003B5DE6" w:rsidRDefault="007C5B5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65A6C2B" wp14:editId="4E77CB1E">
            <wp:extent cx="3117291" cy="1988987"/>
            <wp:effectExtent l="0" t="0" r="6985" b="0"/>
            <wp:docPr id="188992287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" b="15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70" cy="199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1D2AE" w14:textId="567F1857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B5DE6">
        <w:rPr>
          <w:rFonts w:ascii="Book Antiqua" w:hAnsi="Book Antiqua"/>
          <w:sz w:val="30"/>
          <w:szCs w:val="30"/>
        </w:rPr>
        <w:t xml:space="preserve">Photo by </w:t>
      </w:r>
      <w:r w:rsidR="007C5B56">
        <w:rPr>
          <w:rFonts w:ascii="Book Antiqua" w:hAnsi="Book Antiqua"/>
          <w:sz w:val="30"/>
          <w:szCs w:val="30"/>
        </w:rPr>
        <w:t>Alicia Kneuss</w:t>
      </w:r>
    </w:p>
    <w:p w14:paraId="76C60CF0" w14:textId="77777777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9FDBC96" w14:textId="2D28AF1A" w:rsidR="002923AF" w:rsidRPr="00832240" w:rsidRDefault="00832240" w:rsidP="00832240">
      <w:pPr>
        <w:contextualSpacing/>
        <w:rPr>
          <w:rFonts w:ascii="Book Antiqua" w:hAnsi="Book Antiqua"/>
          <w:sz w:val="30"/>
          <w:szCs w:val="30"/>
        </w:rPr>
      </w:pP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Lucy Jane Wisehaupt</w:t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Pr="00832240">
        <w:rPr>
          <w:rStyle w:val="im"/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  <w:t>Name Lucy Jane Wisehaupt</w:t>
      </w:r>
      <w:r w:rsidRPr="00832240">
        <w:rPr>
          <w:rFonts w:ascii="Book Antiqua" w:hAnsi="Book Antiqua" w:cs="Arial"/>
          <w:color w:val="222222"/>
          <w:sz w:val="30"/>
          <w:szCs w:val="30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[Lucy Jane Hunter]</w:t>
      </w:r>
      <w:r w:rsidRPr="00832240">
        <w:rPr>
          <w:rFonts w:ascii="Book Antiqua" w:hAnsi="Book Antiqua" w:cs="Arial"/>
          <w:color w:val="222222"/>
          <w:sz w:val="30"/>
          <w:szCs w:val="30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832240">
        <w:rPr>
          <w:rFonts w:ascii="Book Antiqua" w:hAnsi="Book Antiqua" w:cs="Arial"/>
          <w:color w:val="222222"/>
          <w:sz w:val="30"/>
          <w:szCs w:val="30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832240">
        <w:rPr>
          <w:rFonts w:ascii="Book Antiqua" w:hAnsi="Book Antiqua" w:cs="Arial"/>
          <w:color w:val="222222"/>
          <w:sz w:val="30"/>
          <w:szCs w:val="30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832240">
        <w:rPr>
          <w:rFonts w:ascii="Book Antiqua" w:hAnsi="Book Antiqua" w:cs="Arial"/>
          <w:color w:val="222222"/>
          <w:sz w:val="30"/>
          <w:szCs w:val="30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69</w:t>
      </w:r>
      <w:r w:rsidRPr="00832240">
        <w:rPr>
          <w:rFonts w:ascii="Book Antiqua" w:hAnsi="Book Antiqua" w:cs="Arial"/>
          <w:color w:val="222222"/>
          <w:sz w:val="30"/>
          <w:szCs w:val="30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13 May 1857</w:t>
      </w:r>
      <w:r w:rsidRPr="00832240">
        <w:rPr>
          <w:rFonts w:ascii="Book Antiqua" w:hAnsi="Book Antiqua" w:cs="Arial"/>
          <w:color w:val="222222"/>
          <w:sz w:val="30"/>
          <w:szCs w:val="30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Ohio</w:t>
      </w:r>
      <w:r w:rsidRPr="00832240">
        <w:rPr>
          <w:rFonts w:ascii="Book Antiqua" w:hAnsi="Book Antiqua" w:cs="Arial"/>
          <w:color w:val="222222"/>
          <w:sz w:val="30"/>
          <w:szCs w:val="30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11 May 1927</w:t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Pr="00832240">
        <w:rPr>
          <w:rStyle w:val="im"/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  <w:t>Death Registration Date 1926-1927</w:t>
      </w:r>
      <w:r w:rsidRPr="00832240">
        <w:rPr>
          <w:rFonts w:ascii="Book Antiqua" w:hAnsi="Book Antiqua" w:cs="Arial"/>
          <w:color w:val="222222"/>
          <w:sz w:val="30"/>
          <w:szCs w:val="30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Daniel Hunter</w:t>
      </w:r>
      <w:r w:rsidRPr="00832240">
        <w:rPr>
          <w:rFonts w:ascii="Book Antiqua" w:hAnsi="Book Antiqua" w:cs="Arial"/>
          <w:color w:val="222222"/>
          <w:sz w:val="30"/>
          <w:szCs w:val="30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Elizabeth Reed</w:t>
      </w:r>
      <w:r w:rsidRPr="00832240">
        <w:rPr>
          <w:rFonts w:ascii="Book Antiqua" w:hAnsi="Book Antiqua" w:cs="Arial"/>
          <w:color w:val="222222"/>
          <w:sz w:val="30"/>
          <w:szCs w:val="30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John Wisehaupt</w:t>
      </w:r>
      <w:r w:rsidRPr="00832240">
        <w:rPr>
          <w:rFonts w:ascii="Book Antiqua" w:hAnsi="Book Antiqua" w:cs="Arial"/>
          <w:color w:val="222222"/>
          <w:sz w:val="30"/>
          <w:szCs w:val="30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Howard Wisehaupt; Decatur, Indiana</w:t>
      </w:r>
      <w:r w:rsidRPr="00832240">
        <w:rPr>
          <w:rFonts w:ascii="Book Antiqua" w:hAnsi="Book Antiqua" w:cs="Arial"/>
          <w:color w:val="222222"/>
          <w:sz w:val="30"/>
          <w:szCs w:val="30"/>
        </w:rPr>
        <w:br/>
      </w:r>
      <w:r w:rsidRPr="0083224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May 14, 1927; Decatur Cemetery</w:t>
      </w:r>
    </w:p>
    <w:sectPr w:rsidR="002923AF" w:rsidRPr="00832240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B5DE6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26E08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C5B56"/>
    <w:rsid w:val="007E7C52"/>
    <w:rsid w:val="00815220"/>
    <w:rsid w:val="00823074"/>
    <w:rsid w:val="00832240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43C4A"/>
    <w:rsid w:val="00A47863"/>
    <w:rsid w:val="00A65CDB"/>
    <w:rsid w:val="00AB4FA6"/>
    <w:rsid w:val="00AB6B8E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CD5103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  <w:style w:type="character" w:customStyle="1" w:styleId="im">
    <w:name w:val="im"/>
    <w:basedOn w:val="DefaultParagraphFont"/>
    <w:rsid w:val="00832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2025-12-26T01:55:00Z</dcterms:created>
  <dcterms:modified xsi:type="dcterms:W3CDTF">2025-12-26T01:55:00Z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2025-12-26T01:53:16Z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e1a30290-278f-4900-9aaf-c27de923e91f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