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144" w14:textId="77777777"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66BDDAA6" w14:textId="77777777" w:rsidR="0034461D" w:rsidRDefault="00C0420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Kenneth W. Wat</w:t>
      </w:r>
      <w:r w:rsidR="008A3C9B">
        <w:rPr>
          <w:rFonts w:ascii="Book Antiqua" w:hAnsi="Book Antiqua"/>
          <w:sz w:val="40"/>
          <w:szCs w:val="40"/>
        </w:rPr>
        <w:t>kins</w:t>
      </w:r>
    </w:p>
    <w:p w14:paraId="1C79F058" w14:textId="77777777" w:rsidR="008A3C9B" w:rsidRPr="00C36F7A" w:rsidRDefault="008A3C9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20, 1925 – February 1, 2020</w:t>
      </w:r>
    </w:p>
    <w:p w14:paraId="0D0611E0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31A6053" w14:textId="77777777" w:rsidR="00C02B36" w:rsidRDefault="00C02B36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22F66B0" wp14:editId="463D8C46">
            <wp:extent cx="5048250" cy="3028950"/>
            <wp:effectExtent l="0" t="0" r="0" b="0"/>
            <wp:docPr id="53639901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10464" r="8493" b="12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C4BAE" w14:textId="304AF248"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 xml:space="preserve">Photo by </w:t>
      </w:r>
      <w:r w:rsidR="00C02B36">
        <w:rPr>
          <w:rFonts w:ascii="Book Antiqua" w:hAnsi="Book Antiqua"/>
          <w:sz w:val="30"/>
          <w:szCs w:val="30"/>
        </w:rPr>
        <w:t>PLS</w:t>
      </w:r>
    </w:p>
    <w:p w14:paraId="70301891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002B6206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 xml:space="preserve">Ken W. Watkins, 94, of Decatur, Indiana, passed away on February 1, </w:t>
      </w:r>
      <w:proofErr w:type="gramStart"/>
      <w:r w:rsidRPr="008A3C9B">
        <w:rPr>
          <w:rFonts w:ascii="Book Antiqua" w:hAnsi="Book Antiqua"/>
          <w:sz w:val="30"/>
          <w:szCs w:val="30"/>
        </w:rPr>
        <w:t>2020</w:t>
      </w:r>
      <w:proofErr w:type="gramEnd"/>
      <w:r w:rsidRPr="008A3C9B">
        <w:rPr>
          <w:rFonts w:ascii="Book Antiqua" w:hAnsi="Book Antiqua"/>
          <w:sz w:val="30"/>
          <w:szCs w:val="30"/>
        </w:rPr>
        <w:t xml:space="preserve"> at Woodcrest Nursing Home, Decatur.</w:t>
      </w:r>
      <w:r>
        <w:rPr>
          <w:rFonts w:ascii="Book Antiqua" w:hAnsi="Book Antiqua"/>
          <w:sz w:val="30"/>
          <w:szCs w:val="30"/>
        </w:rPr>
        <w:t xml:space="preserve"> </w:t>
      </w:r>
      <w:r w:rsidRPr="008A3C9B">
        <w:rPr>
          <w:rFonts w:ascii="Book Antiqua" w:hAnsi="Book Antiqua"/>
          <w:sz w:val="30"/>
          <w:szCs w:val="30"/>
        </w:rPr>
        <w:t xml:space="preserve">He was born on April 20, </w:t>
      </w:r>
      <w:proofErr w:type="gramStart"/>
      <w:r w:rsidRPr="008A3C9B">
        <w:rPr>
          <w:rFonts w:ascii="Book Antiqua" w:hAnsi="Book Antiqua"/>
          <w:sz w:val="30"/>
          <w:szCs w:val="30"/>
        </w:rPr>
        <w:t>1925</w:t>
      </w:r>
      <w:proofErr w:type="gramEnd"/>
      <w:r w:rsidRPr="008A3C9B">
        <w:rPr>
          <w:rFonts w:ascii="Book Antiqua" w:hAnsi="Book Antiqua"/>
          <w:sz w:val="30"/>
          <w:szCs w:val="30"/>
        </w:rPr>
        <w:t xml:space="preserve"> in Anderson, Indiana, the son of the late Lynwood Watkins and the late Helen (Moyer) Watkins. Ken was united in marriage to Lavon “Bonnie” Strickler on August 21, </w:t>
      </w:r>
      <w:proofErr w:type="gramStart"/>
      <w:r w:rsidRPr="008A3C9B">
        <w:rPr>
          <w:rFonts w:ascii="Book Antiqua" w:hAnsi="Book Antiqua"/>
          <w:sz w:val="30"/>
          <w:szCs w:val="30"/>
        </w:rPr>
        <w:t>1949</w:t>
      </w:r>
      <w:proofErr w:type="gramEnd"/>
      <w:r w:rsidRPr="008A3C9B">
        <w:rPr>
          <w:rFonts w:ascii="Book Antiqua" w:hAnsi="Book Antiqua"/>
          <w:sz w:val="30"/>
          <w:szCs w:val="30"/>
        </w:rPr>
        <w:t xml:space="preserve"> in Decatur, Indiana; she preceded him in death on February 5, 2019.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1B5C30A9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 xml:space="preserve">Ken was a teacher for 11 years at Adams Central Community Schools </w:t>
      </w:r>
      <w:proofErr w:type="gramStart"/>
      <w:r w:rsidRPr="008A3C9B">
        <w:rPr>
          <w:rFonts w:ascii="Book Antiqua" w:hAnsi="Book Antiqua"/>
          <w:sz w:val="30"/>
          <w:szCs w:val="30"/>
        </w:rPr>
        <w:t>and also</w:t>
      </w:r>
      <w:proofErr w:type="gramEnd"/>
      <w:r w:rsidRPr="008A3C9B">
        <w:rPr>
          <w:rFonts w:ascii="Book Antiqua" w:hAnsi="Book Antiqua"/>
          <w:sz w:val="30"/>
          <w:szCs w:val="30"/>
        </w:rPr>
        <w:t xml:space="preserve"> taught at North Adams Community Schools. He managed Decatur Community Center and was an A.V. Supervisor at North Adams Community Schools.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3AC38AE1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 xml:space="preserve">Ken proudly served our country as a Major in the United States Army Air Corps during WWII </w:t>
      </w:r>
      <w:proofErr w:type="gramStart"/>
      <w:r w:rsidRPr="008A3C9B">
        <w:rPr>
          <w:rFonts w:ascii="Book Antiqua" w:hAnsi="Book Antiqua"/>
          <w:sz w:val="30"/>
          <w:szCs w:val="30"/>
        </w:rPr>
        <w:t>and also</w:t>
      </w:r>
      <w:proofErr w:type="gramEnd"/>
      <w:r w:rsidRPr="008A3C9B">
        <w:rPr>
          <w:rFonts w:ascii="Book Antiqua" w:hAnsi="Book Antiqua"/>
          <w:sz w:val="30"/>
          <w:szCs w:val="30"/>
        </w:rPr>
        <w:t xml:space="preserve"> served for many years in the Air Force Reserve following the war.</w:t>
      </w:r>
      <w:r>
        <w:rPr>
          <w:rFonts w:ascii="Book Antiqua" w:hAnsi="Book Antiqua"/>
          <w:sz w:val="30"/>
          <w:szCs w:val="30"/>
        </w:rPr>
        <w:t xml:space="preserve"> </w:t>
      </w:r>
      <w:r w:rsidRPr="008A3C9B">
        <w:rPr>
          <w:rFonts w:ascii="Book Antiqua" w:hAnsi="Book Antiqua"/>
          <w:sz w:val="30"/>
          <w:szCs w:val="30"/>
        </w:rPr>
        <w:t xml:space="preserve">Ken was a longtime active member of the Decatur Church of God. He was also former president </w:t>
      </w:r>
      <w:r w:rsidRPr="008A3C9B">
        <w:rPr>
          <w:rFonts w:ascii="Book Antiqua" w:hAnsi="Book Antiqua"/>
          <w:sz w:val="30"/>
          <w:szCs w:val="30"/>
        </w:rPr>
        <w:lastRenderedPageBreak/>
        <w:t>of the Optimist Club of Decatur and member of Adams Post #43.</w:t>
      </w:r>
      <w:r>
        <w:rPr>
          <w:rFonts w:ascii="Book Antiqua" w:hAnsi="Book Antiqua"/>
          <w:sz w:val="30"/>
          <w:szCs w:val="30"/>
        </w:rPr>
        <w:t xml:space="preserve"> </w:t>
      </w:r>
      <w:r w:rsidRPr="008A3C9B">
        <w:rPr>
          <w:rFonts w:ascii="Book Antiqua" w:hAnsi="Book Antiqua"/>
          <w:sz w:val="30"/>
          <w:szCs w:val="30"/>
        </w:rPr>
        <w:t>Ken was known as an avid FOX News watcher.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7AB3A689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 xml:space="preserve">Survivors include his 2 daughters; Angie (Jim) Foreman of Decatur, Robin (Phil Emenhiser) of Decatur; brother-in-law, Larry </w:t>
      </w:r>
      <w:proofErr w:type="gramStart"/>
      <w:r w:rsidRPr="008A3C9B">
        <w:rPr>
          <w:rFonts w:ascii="Book Antiqua" w:hAnsi="Book Antiqua"/>
          <w:sz w:val="30"/>
          <w:szCs w:val="30"/>
        </w:rPr>
        <w:t>( Sue</w:t>
      </w:r>
      <w:proofErr w:type="gramEnd"/>
      <w:r w:rsidRPr="008A3C9B">
        <w:rPr>
          <w:rFonts w:ascii="Book Antiqua" w:hAnsi="Book Antiqua"/>
          <w:sz w:val="30"/>
          <w:szCs w:val="30"/>
        </w:rPr>
        <w:t>) Strickler of Payne, OH; 4 Grandchildren, Nick (Jill Krick), Arron (Kendall) Foreman, Nathaniel (Shay Moorman), Tim (Tera Woolley) Woten and one great grandson, Simeon Foreman.</w:t>
      </w:r>
      <w:r>
        <w:rPr>
          <w:rFonts w:ascii="Book Antiqua" w:hAnsi="Book Antiqua"/>
          <w:sz w:val="30"/>
          <w:szCs w:val="30"/>
        </w:rPr>
        <w:t xml:space="preserve"> </w:t>
      </w:r>
      <w:r w:rsidRPr="008A3C9B">
        <w:rPr>
          <w:rFonts w:ascii="Book Antiqua" w:hAnsi="Book Antiqua"/>
          <w:sz w:val="30"/>
          <w:szCs w:val="30"/>
        </w:rPr>
        <w:t xml:space="preserve">He was preceded in death by a sister, Joan Plew; brother, Keith Watkins </w:t>
      </w:r>
      <w:proofErr w:type="gramStart"/>
      <w:r w:rsidRPr="008A3C9B">
        <w:rPr>
          <w:rFonts w:ascii="Book Antiqua" w:hAnsi="Book Antiqua"/>
          <w:sz w:val="30"/>
          <w:szCs w:val="30"/>
        </w:rPr>
        <w:t>and also</w:t>
      </w:r>
      <w:proofErr w:type="gramEnd"/>
      <w:r w:rsidRPr="008A3C9B">
        <w:rPr>
          <w:rFonts w:ascii="Book Antiqua" w:hAnsi="Book Antiqua"/>
          <w:sz w:val="30"/>
          <w:szCs w:val="30"/>
        </w:rPr>
        <w:t xml:space="preserve"> a Grandson, Ryan Woten.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5908DCF0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>Funeral services will be held at 11:00 a.m. Wednesday, February 5th at Decatur Church of God with Pastor Don Smith officiating. Interment will follow at Decatur Cemetery with military graveside honors by American Legion Post #43 Color Guard.</w:t>
      </w:r>
    </w:p>
    <w:p w14:paraId="5518DA35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>Friends will be received from 3:00 p.m. – 7:00 p.m. Tuesday at Zwick &amp; Jahn Funeral Home, Decatur and 8:30 a.m. – 9:30 a.m. Wednesday at Woodcrest Chapel and one hour prior to services on Wednesday.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35781452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A3C9B">
        <w:rPr>
          <w:rFonts w:ascii="Book Antiqua" w:hAnsi="Book Antiqua"/>
          <w:sz w:val="30"/>
          <w:szCs w:val="30"/>
        </w:rPr>
        <w:t>Preferred memorials to the Decatur Church of God Worship Arts.</w:t>
      </w:r>
    </w:p>
    <w:p w14:paraId="5AB06B4C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3D1136D3" w14:textId="77777777" w:rsidR="008A3C9B" w:rsidRPr="008A3C9B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8A3C9B"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58710BED" w14:textId="77777777" w:rsidR="007F4A05" w:rsidRPr="00C36F7A" w:rsidRDefault="008A3C9B" w:rsidP="008A3C9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8A3C9B">
        <w:rPr>
          <w:rFonts w:ascii="Book Antiqua" w:hAnsi="Book Antiqua"/>
          <w:sz w:val="30"/>
          <w:szCs w:val="30"/>
        </w:rPr>
        <w:t>February 2, 2020</w:t>
      </w:r>
    </w:p>
    <w:sectPr w:rsidR="007F4A05" w:rsidRPr="00C36F7A" w:rsidSect="00C02B36">
      <w:pgSz w:w="12240" w:h="1440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83A51"/>
    <w:rsid w:val="0034461D"/>
    <w:rsid w:val="00580D19"/>
    <w:rsid w:val="00621BD8"/>
    <w:rsid w:val="0063489E"/>
    <w:rsid w:val="006F4B5A"/>
    <w:rsid w:val="007F4A05"/>
    <w:rsid w:val="008A3C9B"/>
    <w:rsid w:val="008F3DDA"/>
    <w:rsid w:val="00982D5D"/>
    <w:rsid w:val="00AC4202"/>
    <w:rsid w:val="00C02B36"/>
    <w:rsid w:val="00C04207"/>
    <w:rsid w:val="00C36F7A"/>
    <w:rsid w:val="00D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C4C5"/>
  <w15:docId w15:val="{5AA210DC-C6CB-4929-9F1C-75E44DDB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8</cp:revision>
  <dcterms:created xsi:type="dcterms:W3CDTF">2020-02-02T21:35:00Z</dcterms:created>
  <dcterms:modified xsi:type="dcterms:W3CDTF">2026-05-30T19:59:00Z</dcterms:modified>
</cp:coreProperties>
</file>