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9F7" w14:textId="77777777" w:rsidR="00E3236E" w:rsidRDefault="009B657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Harvey Christian Waltke</w:t>
      </w:r>
    </w:p>
    <w:p w14:paraId="14F32FDF" w14:textId="77777777" w:rsidR="009B6571" w:rsidRDefault="009B657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14, 1900 – June 18, 1952</w:t>
      </w:r>
    </w:p>
    <w:p w14:paraId="5080412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501F0D" w14:textId="77777777" w:rsidR="00B573F5" w:rsidRDefault="009B657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6BBAA5C" wp14:editId="38834E55">
            <wp:extent cx="3366135" cy="1950904"/>
            <wp:effectExtent l="0" t="0" r="5715" b="0"/>
            <wp:docPr id="3" name="Picture 3" descr="Harvey Christian Walt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rvey Christian Waltk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3" r="2004" b="9116"/>
                    <a:stretch/>
                  </pic:blipFill>
                  <pic:spPr bwMode="auto">
                    <a:xfrm>
                      <a:off x="0" y="0"/>
                      <a:ext cx="3369986" cy="19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C4242C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9B6571">
        <w:rPr>
          <w:rFonts w:ascii="Book Antiqua" w:hAnsi="Book Antiqua"/>
          <w:sz w:val="30"/>
          <w:szCs w:val="30"/>
        </w:rPr>
        <w:t>Alicia Kneuss</w:t>
      </w:r>
    </w:p>
    <w:p w14:paraId="66AC556B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C55D4DE" w14:textId="77777777" w:rsidR="00162056" w:rsidRDefault="009B6571" w:rsidP="009B6571">
      <w:pPr>
        <w:contextualSpacing/>
        <w:rPr>
          <w:rFonts w:ascii="Book Antiqua" w:hAnsi="Book Antiqua"/>
          <w:sz w:val="30"/>
          <w:szCs w:val="30"/>
        </w:rPr>
      </w:pPr>
      <w:r w:rsidRPr="009B6571">
        <w:rPr>
          <w:rFonts w:ascii="Book Antiqua" w:hAnsi="Book Antiqua"/>
          <w:sz w:val="30"/>
          <w:szCs w:val="30"/>
        </w:rPr>
        <w:t xml:space="preserve">Harvey C. Waltke Is Taken By Death </w:t>
      </w:r>
    </w:p>
    <w:p w14:paraId="03D4312D" w14:textId="77777777" w:rsidR="00162056" w:rsidRDefault="009B6571" w:rsidP="009B6571">
      <w:pPr>
        <w:contextualSpacing/>
        <w:rPr>
          <w:rFonts w:ascii="Book Antiqua" w:hAnsi="Book Antiqua"/>
          <w:sz w:val="30"/>
          <w:szCs w:val="30"/>
        </w:rPr>
      </w:pPr>
      <w:r w:rsidRPr="009B6571">
        <w:rPr>
          <w:rFonts w:ascii="Book Antiqua" w:hAnsi="Book Antiqua"/>
          <w:sz w:val="30"/>
          <w:szCs w:val="30"/>
        </w:rPr>
        <w:t xml:space="preserve">Funeral Services Saturday Afternoon </w:t>
      </w:r>
    </w:p>
    <w:p w14:paraId="7E6F4DCE" w14:textId="77777777" w:rsidR="00162056" w:rsidRDefault="00162056" w:rsidP="009B6571">
      <w:pPr>
        <w:contextualSpacing/>
        <w:rPr>
          <w:rFonts w:ascii="Book Antiqua" w:hAnsi="Book Antiqua"/>
          <w:sz w:val="30"/>
          <w:szCs w:val="30"/>
        </w:rPr>
      </w:pPr>
    </w:p>
    <w:p w14:paraId="0F08DC76" w14:textId="77777777" w:rsidR="00162056" w:rsidRDefault="00162056" w:rsidP="009B657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9B6571" w:rsidRPr="009B6571">
        <w:rPr>
          <w:rFonts w:ascii="Book Antiqua" w:hAnsi="Book Antiqua"/>
          <w:sz w:val="30"/>
          <w:szCs w:val="30"/>
        </w:rPr>
        <w:t xml:space="preserve">Harvey Christian Waltke, 52, of Bobo, died at 5:06 o'clock </w:t>
      </w:r>
      <w:r>
        <w:rPr>
          <w:rFonts w:ascii="Book Antiqua" w:hAnsi="Book Antiqua"/>
          <w:sz w:val="30"/>
          <w:szCs w:val="30"/>
        </w:rPr>
        <w:t>Wednesday evening at the Adams County Memorial H</w:t>
      </w:r>
      <w:r w:rsidR="009B6571" w:rsidRPr="009B6571">
        <w:rPr>
          <w:rFonts w:ascii="Book Antiqua" w:hAnsi="Book Antiqua"/>
          <w:sz w:val="30"/>
          <w:szCs w:val="30"/>
        </w:rPr>
        <w:t>ospital foll</w:t>
      </w:r>
      <w:r>
        <w:rPr>
          <w:rFonts w:ascii="Book Antiqua" w:hAnsi="Book Antiqua"/>
          <w:sz w:val="30"/>
          <w:szCs w:val="30"/>
        </w:rPr>
        <w:t>o</w:t>
      </w:r>
      <w:r w:rsidR="009B6571" w:rsidRPr="009B6571">
        <w:rPr>
          <w:rFonts w:ascii="Book Antiqua" w:hAnsi="Book Antiqua"/>
          <w:sz w:val="30"/>
          <w:szCs w:val="30"/>
        </w:rPr>
        <w:t>wing a year's illness of complications. He was born in Fort Wayne June 14, 1900, a son of George and Harriett Davis-W</w:t>
      </w:r>
      <w:r>
        <w:rPr>
          <w:rFonts w:ascii="Book Antiqua" w:hAnsi="Book Antiqua"/>
          <w:sz w:val="30"/>
          <w:szCs w:val="30"/>
        </w:rPr>
        <w:t>altke, and was mar</w:t>
      </w:r>
      <w:r w:rsidR="009B6571" w:rsidRPr="009B6571">
        <w:rPr>
          <w:rFonts w:ascii="Book Antiqua" w:hAnsi="Book Antiqua"/>
          <w:sz w:val="30"/>
          <w:szCs w:val="30"/>
        </w:rPr>
        <w:t xml:space="preserve">ried to Margaret Thatcher Sept. 20, 1922. </w:t>
      </w:r>
    </w:p>
    <w:p w14:paraId="61FE61D3" w14:textId="77777777" w:rsidR="00162056" w:rsidRDefault="00162056" w:rsidP="009B657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9B6571" w:rsidRPr="009B6571">
        <w:rPr>
          <w:rFonts w:ascii="Book Antiqua" w:hAnsi="Book Antiqua"/>
          <w:sz w:val="30"/>
          <w:szCs w:val="30"/>
        </w:rPr>
        <w:t xml:space="preserve">Surviving in addition to his wife, are a son, Johnnie G. Waltke of Bedford, and two grandchildren. One brother and one sister preceded him in death. </w:t>
      </w:r>
    </w:p>
    <w:p w14:paraId="76FBB603" w14:textId="77777777" w:rsidR="00463176" w:rsidRDefault="00162056" w:rsidP="009B657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9B6571" w:rsidRPr="009B6571">
        <w:rPr>
          <w:rFonts w:ascii="Book Antiqua" w:hAnsi="Book Antiqua"/>
          <w:sz w:val="30"/>
          <w:szCs w:val="30"/>
        </w:rPr>
        <w:t>Funeral services will be held at 1:30 p.m. Sat</w:t>
      </w:r>
      <w:r>
        <w:rPr>
          <w:rFonts w:ascii="Book Antiqua" w:hAnsi="Book Antiqua"/>
          <w:sz w:val="30"/>
          <w:szCs w:val="30"/>
        </w:rPr>
        <w:t>urday at the Black Funeral H</w:t>
      </w:r>
      <w:r w:rsidR="009B6571" w:rsidRPr="009B6571">
        <w:rPr>
          <w:rFonts w:ascii="Book Antiqua" w:hAnsi="Book Antiqua"/>
          <w:sz w:val="30"/>
          <w:szCs w:val="30"/>
        </w:rPr>
        <w:t>ome, and at 2 o'clo</w:t>
      </w:r>
      <w:r>
        <w:rPr>
          <w:rFonts w:ascii="Book Antiqua" w:hAnsi="Book Antiqua"/>
          <w:sz w:val="30"/>
          <w:szCs w:val="30"/>
        </w:rPr>
        <w:t>ck at the Bobo United Brethren C</w:t>
      </w:r>
      <w:r w:rsidR="009B6571" w:rsidRPr="009B6571">
        <w:rPr>
          <w:rFonts w:ascii="Book Antiqua" w:hAnsi="Book Antiqua"/>
          <w:sz w:val="30"/>
          <w:szCs w:val="30"/>
        </w:rPr>
        <w:t>hurch, the Rev. William Ensminger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="009B6571" w:rsidRPr="009B6571">
        <w:rPr>
          <w:rFonts w:ascii="Book Antiqua" w:hAnsi="Book Antiqua"/>
          <w:sz w:val="30"/>
          <w:szCs w:val="30"/>
        </w:rPr>
        <w:t>emetery. Friends may call at the funeral home after 7 o'clock this evening.</w:t>
      </w:r>
    </w:p>
    <w:p w14:paraId="3182938B" w14:textId="77777777" w:rsidR="00162056" w:rsidRDefault="00162056" w:rsidP="009B6571">
      <w:pPr>
        <w:contextualSpacing/>
        <w:rPr>
          <w:rFonts w:ascii="Book Antiqua" w:hAnsi="Book Antiqua"/>
          <w:sz w:val="30"/>
          <w:szCs w:val="30"/>
        </w:rPr>
      </w:pPr>
    </w:p>
    <w:p w14:paraId="7962F81C" w14:textId="77777777" w:rsidR="00162056" w:rsidRDefault="00162056" w:rsidP="009B6571">
      <w:pPr>
        <w:contextualSpacing/>
        <w:rPr>
          <w:rFonts w:ascii="Book Antiqua" w:hAnsi="Book Antiqua"/>
          <w:sz w:val="30"/>
          <w:szCs w:val="30"/>
        </w:rPr>
      </w:pPr>
      <w:r w:rsidRPr="009B6571">
        <w:rPr>
          <w:rFonts w:ascii="Book Antiqua" w:hAnsi="Book Antiqua"/>
          <w:sz w:val="30"/>
          <w:szCs w:val="30"/>
        </w:rPr>
        <w:t>Decatur Daily Democrat</w:t>
      </w:r>
      <w:r w:rsidR="00E62F28">
        <w:rPr>
          <w:rFonts w:ascii="Book Antiqua" w:hAnsi="Book Antiqua"/>
          <w:sz w:val="30"/>
          <w:szCs w:val="30"/>
        </w:rPr>
        <w:t>, Adams County, Indiana</w:t>
      </w:r>
    </w:p>
    <w:p w14:paraId="64D54859" w14:textId="77777777" w:rsidR="00162056" w:rsidRDefault="00162056" w:rsidP="009B6571">
      <w:pPr>
        <w:contextualSpacing/>
        <w:rPr>
          <w:rFonts w:ascii="Book Antiqua" w:hAnsi="Book Antiqua"/>
          <w:sz w:val="30"/>
          <w:szCs w:val="30"/>
        </w:rPr>
      </w:pPr>
      <w:r w:rsidRPr="009B6571">
        <w:rPr>
          <w:rFonts w:ascii="Book Antiqua" w:hAnsi="Book Antiqua"/>
          <w:sz w:val="30"/>
          <w:szCs w:val="30"/>
        </w:rPr>
        <w:t>June</w:t>
      </w:r>
      <w:r w:rsidR="00E62F28">
        <w:rPr>
          <w:rFonts w:ascii="Book Antiqua" w:hAnsi="Book Antiqua"/>
          <w:sz w:val="30"/>
          <w:szCs w:val="30"/>
        </w:rPr>
        <w:t xml:space="preserve"> </w:t>
      </w:r>
      <w:r w:rsidRPr="009B6571">
        <w:rPr>
          <w:rFonts w:ascii="Book Antiqua" w:hAnsi="Book Antiqua"/>
          <w:sz w:val="30"/>
          <w:szCs w:val="30"/>
        </w:rPr>
        <w:t>19, 1952</w:t>
      </w:r>
    </w:p>
    <w:p w14:paraId="65457A09" w14:textId="77777777" w:rsidR="00E62F28" w:rsidRDefault="00E62F28" w:rsidP="009B6571">
      <w:pPr>
        <w:contextualSpacing/>
        <w:rPr>
          <w:rFonts w:ascii="Book Antiqua" w:hAnsi="Book Antiqua"/>
          <w:sz w:val="30"/>
          <w:szCs w:val="30"/>
        </w:rPr>
      </w:pPr>
    </w:p>
    <w:p w14:paraId="3567A734" w14:textId="77777777" w:rsidR="00E62F28" w:rsidRDefault="00E62F28" w:rsidP="009B657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64863A00" w14:textId="40A777D1" w:rsidR="00E62F28" w:rsidRPr="00E62F28" w:rsidRDefault="00E62F28" w:rsidP="00E62F2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t>Indiana, Death Certificates, 1899-2011</w:t>
      </w:r>
    </w:p>
    <w:p w14:paraId="0C6BF01D" w14:textId="77777777" w:rsidR="00E62F28" w:rsidRPr="00E62F28" w:rsidRDefault="00E62F28" w:rsidP="00E62F2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Harvey Christian Waltke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52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14 Jun 1900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Ft Wayne, Indiana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18 Jun 1952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 , USA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George Waltke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Harriet Davis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Harvey Waltke; Bobo, Indiana</w:t>
      </w:r>
      <w:r w:rsidRPr="00E62F28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June 21, 1952; Maplewood Cemetery; Decatur, Indiana</w:t>
      </w:r>
    </w:p>
    <w:p w14:paraId="23E74168" w14:textId="77777777" w:rsidR="00E62F28" w:rsidRPr="00E62F28" w:rsidRDefault="00E62F28" w:rsidP="00E62F28">
      <w:pPr>
        <w:shd w:val="clear" w:color="auto" w:fill="FFFFFF"/>
        <w:spacing w:before="0" w:beforeAutospacing="0" w:after="0" w:afterAutospacing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2F28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14:paraId="79C50772" w14:textId="77777777" w:rsidR="00E62F28" w:rsidRPr="009B6571" w:rsidRDefault="00E62F28" w:rsidP="009B6571">
      <w:pPr>
        <w:contextualSpacing/>
        <w:rPr>
          <w:rFonts w:ascii="Book Antiqua" w:hAnsi="Book Antiqua"/>
          <w:sz w:val="30"/>
          <w:szCs w:val="30"/>
        </w:rPr>
      </w:pPr>
    </w:p>
    <w:sectPr w:rsidR="00E62F28" w:rsidRPr="009B6571" w:rsidSect="00706B59">
      <w:pgSz w:w="1224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60AC3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06B59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3236E"/>
    <w:rsid w:val="00E62F28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807C"/>
  <w15:docId w15:val="{059F9F9F-E8E7-4A8E-BD9F-DC8687C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2018-04-22T20:45:00Z</dcterms:created>
  <dcterms:modified xsi:type="dcterms:W3CDTF">2026-05-30T14:46:00Z</dcterms:modified>
</cp:coreProperties>
</file>