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B85DE" w14:textId="46D215FC" w:rsidR="00D0768C" w:rsidRDefault="000B71FF" w:rsidP="00DE1A9A">
      <w:pPr>
        <w:contextualSpacing/>
        <w:jc w:val="center"/>
        <w:rPr>
          <w:rFonts w:ascii="Book Antiqua" w:hAnsi="Book Antiqua"/>
          <w:sz w:val="40"/>
          <w:szCs w:val="40"/>
        </w:rPr>
      </w:pPr>
      <w:r>
        <w:rPr>
          <w:rFonts w:ascii="Book Antiqua" w:hAnsi="Book Antiqua"/>
          <w:sz w:val="40"/>
          <w:szCs w:val="40"/>
        </w:rPr>
        <w:t>Lyle D.</w:t>
      </w:r>
      <w:r w:rsidR="00D45BDB">
        <w:rPr>
          <w:rFonts w:ascii="Book Antiqua" w:hAnsi="Book Antiqua"/>
          <w:sz w:val="40"/>
          <w:szCs w:val="40"/>
        </w:rPr>
        <w:t xml:space="preserve"> </w:t>
      </w:r>
      <w:r w:rsidR="00F308A3">
        <w:rPr>
          <w:rFonts w:ascii="Book Antiqua" w:hAnsi="Book Antiqua"/>
          <w:sz w:val="40"/>
          <w:szCs w:val="40"/>
        </w:rPr>
        <w:t>Tumbleson</w:t>
      </w:r>
    </w:p>
    <w:p w14:paraId="5F288F94" w14:textId="098BBCB3" w:rsidR="00F308A3" w:rsidRDefault="000B71FF" w:rsidP="00DE1A9A">
      <w:pPr>
        <w:contextualSpacing/>
        <w:jc w:val="center"/>
        <w:rPr>
          <w:rFonts w:ascii="Book Antiqua" w:hAnsi="Book Antiqua"/>
          <w:sz w:val="40"/>
          <w:szCs w:val="40"/>
        </w:rPr>
      </w:pPr>
      <w:r>
        <w:rPr>
          <w:rFonts w:ascii="Book Antiqua" w:hAnsi="Book Antiqua"/>
          <w:sz w:val="40"/>
          <w:szCs w:val="40"/>
        </w:rPr>
        <w:t>January 19, 1933 – June 10, 1955</w:t>
      </w:r>
    </w:p>
    <w:p w14:paraId="65E9E303" w14:textId="77777777" w:rsidR="00DE1A9A" w:rsidRDefault="00DE1A9A" w:rsidP="00DE1A9A">
      <w:pPr>
        <w:contextualSpacing/>
        <w:jc w:val="center"/>
        <w:rPr>
          <w:rFonts w:ascii="Book Antiqua" w:hAnsi="Book Antiqua"/>
          <w:sz w:val="40"/>
          <w:szCs w:val="40"/>
        </w:rPr>
      </w:pPr>
    </w:p>
    <w:p w14:paraId="7819C106" w14:textId="427E5C8B" w:rsidR="00DE1A9A" w:rsidRDefault="000B71FF" w:rsidP="00DE1A9A">
      <w:pPr>
        <w:contextualSpacing/>
        <w:jc w:val="center"/>
        <w:rPr>
          <w:rFonts w:ascii="Book Antiqua" w:hAnsi="Book Antiqua"/>
          <w:sz w:val="40"/>
          <w:szCs w:val="40"/>
        </w:rPr>
      </w:pPr>
      <w:r>
        <w:rPr>
          <w:noProof/>
        </w:rPr>
        <w:drawing>
          <wp:inline distT="0" distB="0" distL="0" distR="0" wp14:anchorId="67D95BF1" wp14:editId="1F3A05D2">
            <wp:extent cx="3795562" cy="1563719"/>
            <wp:effectExtent l="0" t="0" r="0" b="0"/>
            <wp:docPr id="107130177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244" t="23531" r="14023" b="41676"/>
                    <a:stretch>
                      <a:fillRect/>
                    </a:stretch>
                  </pic:blipFill>
                  <pic:spPr bwMode="auto">
                    <a:xfrm>
                      <a:off x="0" y="0"/>
                      <a:ext cx="3802294" cy="1566493"/>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6C3CA4C4"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715CD0">
        <w:rPr>
          <w:rFonts w:ascii="Book Antiqua" w:hAnsi="Book Antiqua"/>
          <w:sz w:val="30"/>
          <w:szCs w:val="30"/>
        </w:rPr>
        <w:t>Deb Curry</w:t>
      </w:r>
    </w:p>
    <w:p w14:paraId="3DC454FB" w14:textId="77777777" w:rsidR="00671F48" w:rsidRPr="005A62F7" w:rsidRDefault="00671F48" w:rsidP="00671F48">
      <w:pPr>
        <w:contextualSpacing/>
        <w:rPr>
          <w:rFonts w:ascii="Book Antiqua" w:hAnsi="Book Antiqua"/>
          <w:sz w:val="30"/>
          <w:szCs w:val="30"/>
        </w:rPr>
      </w:pPr>
    </w:p>
    <w:p w14:paraId="35182686" w14:textId="477BE7A8" w:rsidR="000B71FF" w:rsidRDefault="000B71FF" w:rsidP="000B71FF">
      <w:pPr>
        <w:contextualSpacing/>
        <w:rPr>
          <w:rFonts w:ascii="Book Antiqua" w:hAnsi="Book Antiqua"/>
          <w:sz w:val="30"/>
          <w:szCs w:val="30"/>
        </w:rPr>
      </w:pPr>
      <w:r>
        <w:rPr>
          <w:rFonts w:ascii="Book Antiqua" w:hAnsi="Book Antiqua"/>
          <w:sz w:val="30"/>
          <w:szCs w:val="30"/>
        </w:rPr>
        <w:t xml:space="preserve">   </w:t>
      </w:r>
      <w:r w:rsidRPr="000B71FF">
        <w:rPr>
          <w:rFonts w:ascii="Book Antiqua" w:hAnsi="Book Antiqua"/>
          <w:sz w:val="30"/>
          <w:szCs w:val="30"/>
        </w:rPr>
        <w:t>First Lt. Lyle D. Tumbleson, 22, son of Mr. and Mrs. Harley M. Tumbleson of Jefferson Township, Geneva Route 2, was one of 10 American airmen who were killed when a U.S. Air Force Super Fortress smashed into a German mountainside Friday night.  All on board the plane perished.</w:t>
      </w:r>
      <w:r w:rsidRPr="000B71FF">
        <w:rPr>
          <w:rFonts w:ascii="Book Antiqua" w:hAnsi="Book Antiqua"/>
          <w:sz w:val="30"/>
          <w:szCs w:val="30"/>
        </w:rPr>
        <w:br/>
      </w:r>
      <w:r>
        <w:rPr>
          <w:rFonts w:ascii="Book Antiqua" w:hAnsi="Book Antiqua"/>
          <w:sz w:val="30"/>
          <w:szCs w:val="30"/>
        </w:rPr>
        <w:t xml:space="preserve">   The parents</w:t>
      </w:r>
      <w:r w:rsidRPr="000B71FF">
        <w:rPr>
          <w:rFonts w:ascii="Book Antiqua" w:hAnsi="Book Antiqua"/>
          <w:sz w:val="30"/>
          <w:szCs w:val="30"/>
        </w:rPr>
        <w:t xml:space="preserve"> received word of their son’s death Saturday afternoon in a telegram from Brig. Gen R. J. Reeves, director of Military Personnel, Headquarters U. S. Air Force, Washington, D. C.  The telegram said that the department regrets to inform them of the death of their son in the crash.  A follow-up telegram arrived Saturday evening, a few hours after the first telegram.  Members of the Tumbleson family were unaware that the plane had crashed.</w:t>
      </w:r>
    </w:p>
    <w:p w14:paraId="34F6A871" w14:textId="77777777" w:rsidR="000B71FF" w:rsidRDefault="000B71FF" w:rsidP="000B71FF">
      <w:pPr>
        <w:contextualSpacing/>
        <w:rPr>
          <w:rFonts w:ascii="Book Antiqua" w:hAnsi="Book Antiqua"/>
          <w:sz w:val="30"/>
          <w:szCs w:val="30"/>
        </w:rPr>
      </w:pPr>
    </w:p>
    <w:p w14:paraId="6B06B47C" w14:textId="77777777" w:rsidR="000B71FF" w:rsidRDefault="000B71FF" w:rsidP="000B71FF">
      <w:pPr>
        <w:contextualSpacing/>
        <w:rPr>
          <w:rFonts w:ascii="Book Antiqua" w:hAnsi="Book Antiqua"/>
          <w:sz w:val="30"/>
          <w:szCs w:val="30"/>
        </w:rPr>
      </w:pPr>
      <w:r w:rsidRPr="000B71FF">
        <w:rPr>
          <w:rFonts w:ascii="Book Antiqua" w:hAnsi="Book Antiqua"/>
          <w:sz w:val="30"/>
          <w:szCs w:val="30"/>
        </w:rPr>
        <w:t>Adams County Historical Museum</w:t>
      </w:r>
      <w:r>
        <w:rPr>
          <w:rFonts w:ascii="Book Antiqua" w:hAnsi="Book Antiqua"/>
          <w:sz w:val="30"/>
          <w:szCs w:val="30"/>
        </w:rPr>
        <w:t>, Adams County, Indiana</w:t>
      </w:r>
    </w:p>
    <w:p w14:paraId="0E097CF5" w14:textId="56650833" w:rsidR="00FA1D9A" w:rsidRDefault="000B71FF" w:rsidP="000B71FF">
      <w:pPr>
        <w:contextualSpacing/>
        <w:rPr>
          <w:rFonts w:ascii="Book Antiqua" w:hAnsi="Book Antiqua"/>
          <w:sz w:val="30"/>
          <w:szCs w:val="30"/>
        </w:rPr>
      </w:pPr>
      <w:r>
        <w:rPr>
          <w:rFonts w:ascii="Book Antiqua" w:hAnsi="Book Antiqua"/>
          <w:sz w:val="30"/>
          <w:szCs w:val="30"/>
        </w:rPr>
        <w:t xml:space="preserve">March 1955 – April 1958 </w:t>
      </w:r>
      <w:r w:rsidRPr="000B71FF">
        <w:rPr>
          <w:rFonts w:ascii="Book Antiqua" w:hAnsi="Book Antiqua"/>
          <w:sz w:val="30"/>
          <w:szCs w:val="30"/>
        </w:rPr>
        <w:t>Scrapbook</w:t>
      </w:r>
      <w:r w:rsidR="00FA1D9A">
        <w:rPr>
          <w:rFonts w:ascii="Book Antiqua" w:hAnsi="Book Antiqua"/>
          <w:sz w:val="30"/>
          <w:szCs w:val="30"/>
        </w:rPr>
        <w:t>, image 16</w:t>
      </w:r>
    </w:p>
    <w:p w14:paraId="1D0B7655" w14:textId="77777777" w:rsidR="00FA1D9A" w:rsidRDefault="00FA1D9A" w:rsidP="00FA1D9A">
      <w:pPr>
        <w:contextualSpacing/>
        <w:rPr>
          <w:rFonts w:ascii="Book Antiqua" w:hAnsi="Book Antiqua"/>
          <w:sz w:val="30"/>
          <w:szCs w:val="30"/>
        </w:rPr>
      </w:pPr>
      <w:r w:rsidRPr="000B71FF">
        <w:rPr>
          <w:rFonts w:ascii="Book Antiqua" w:hAnsi="Book Antiqua"/>
          <w:sz w:val="30"/>
          <w:szCs w:val="30"/>
        </w:rPr>
        <w:t>Handwritten</w:t>
      </w:r>
      <w:r>
        <w:rPr>
          <w:rFonts w:ascii="Book Antiqua" w:hAnsi="Book Antiqua"/>
          <w:sz w:val="30"/>
          <w:szCs w:val="30"/>
        </w:rPr>
        <w:t xml:space="preserve"> date: </w:t>
      </w:r>
      <w:r w:rsidRPr="000B71FF">
        <w:rPr>
          <w:rFonts w:ascii="Book Antiqua" w:hAnsi="Book Antiqua"/>
          <w:sz w:val="30"/>
          <w:szCs w:val="30"/>
        </w:rPr>
        <w:t>Mon</w:t>
      </w:r>
      <w:r>
        <w:rPr>
          <w:rFonts w:ascii="Book Antiqua" w:hAnsi="Book Antiqua"/>
          <w:sz w:val="30"/>
          <w:szCs w:val="30"/>
        </w:rPr>
        <w:t>day,</w:t>
      </w:r>
      <w:r w:rsidRPr="000B71FF">
        <w:rPr>
          <w:rFonts w:ascii="Book Antiqua" w:hAnsi="Book Antiqua"/>
          <w:sz w:val="30"/>
          <w:szCs w:val="30"/>
        </w:rPr>
        <w:t xml:space="preserve"> June 13, 1955</w:t>
      </w:r>
    </w:p>
    <w:p w14:paraId="308A813E" w14:textId="40BF0399" w:rsidR="000B71FF" w:rsidRDefault="000B71FF" w:rsidP="000B71FF">
      <w:pPr>
        <w:contextualSpacing/>
        <w:rPr>
          <w:rFonts w:ascii="Book Antiqua" w:hAnsi="Book Antiqua"/>
          <w:sz w:val="30"/>
          <w:szCs w:val="30"/>
        </w:rPr>
      </w:pPr>
    </w:p>
    <w:p w14:paraId="7FC968B3" w14:textId="43414456" w:rsidR="000B71FF" w:rsidRDefault="000B71FF" w:rsidP="000B71FF">
      <w:pPr>
        <w:contextualSpacing/>
        <w:rPr>
          <w:rFonts w:ascii="Book Antiqua" w:hAnsi="Book Antiqua"/>
          <w:sz w:val="30"/>
          <w:szCs w:val="30"/>
        </w:rPr>
      </w:pPr>
      <w:r>
        <w:rPr>
          <w:rFonts w:ascii="Book Antiqua" w:hAnsi="Book Antiqua"/>
          <w:sz w:val="30"/>
          <w:szCs w:val="30"/>
        </w:rPr>
        <w:t>*</w:t>
      </w:r>
      <w:r w:rsidRPr="000B71FF">
        <w:rPr>
          <w:rFonts w:ascii="Book Antiqua" w:hAnsi="Book Antiqua"/>
          <w:sz w:val="30"/>
          <w:szCs w:val="30"/>
        </w:rPr>
        <w:t>*</w:t>
      </w:r>
      <w:r w:rsidRPr="000B71FF">
        <w:rPr>
          <w:rFonts w:ascii="Book Antiqua" w:hAnsi="Book Antiqua"/>
          <w:sz w:val="30"/>
          <w:szCs w:val="30"/>
        </w:rPr>
        <w:br/>
        <w:t>FUNERAL SERVICES FOR VICTIM OF AIRPLANE CRASH</w:t>
      </w:r>
      <w:r w:rsidRPr="000B71FF">
        <w:rPr>
          <w:rFonts w:ascii="Book Antiqua" w:hAnsi="Book Antiqua"/>
          <w:sz w:val="30"/>
          <w:szCs w:val="30"/>
        </w:rPr>
        <w:br/>
        <w:t>Body of Lt. Tumbleson Arrives Here Saturday Morning</w:t>
      </w:r>
    </w:p>
    <w:p w14:paraId="40A375A0" w14:textId="77777777" w:rsidR="000B71FF" w:rsidRDefault="000B71FF" w:rsidP="000B71FF">
      <w:pPr>
        <w:contextualSpacing/>
        <w:rPr>
          <w:rFonts w:ascii="Book Antiqua" w:hAnsi="Book Antiqua"/>
          <w:sz w:val="30"/>
          <w:szCs w:val="30"/>
        </w:rPr>
      </w:pPr>
      <w:r w:rsidRPr="000B71FF">
        <w:rPr>
          <w:rFonts w:ascii="Book Antiqua" w:hAnsi="Book Antiqua"/>
          <w:sz w:val="30"/>
          <w:szCs w:val="30"/>
        </w:rPr>
        <w:br/>
      </w:r>
      <w:r>
        <w:rPr>
          <w:rFonts w:ascii="Book Antiqua" w:hAnsi="Book Antiqua"/>
          <w:sz w:val="30"/>
          <w:szCs w:val="30"/>
        </w:rPr>
        <w:t xml:space="preserve">   </w:t>
      </w:r>
      <w:r w:rsidRPr="000B71FF">
        <w:rPr>
          <w:rFonts w:ascii="Book Antiqua" w:hAnsi="Book Antiqua"/>
          <w:sz w:val="30"/>
          <w:szCs w:val="30"/>
        </w:rPr>
        <w:t>Funeral Services will be held at 2:00 p.m. Tuesday at the Mount Carmel E.U.B. Church, southeast of Berne, of which he was a member.</w:t>
      </w:r>
      <w:r>
        <w:rPr>
          <w:rFonts w:ascii="Book Antiqua" w:hAnsi="Book Antiqua"/>
          <w:sz w:val="30"/>
          <w:szCs w:val="30"/>
        </w:rPr>
        <w:t xml:space="preserve"> </w:t>
      </w:r>
      <w:r w:rsidRPr="000B71FF">
        <w:rPr>
          <w:rFonts w:ascii="Book Antiqua" w:hAnsi="Book Antiqua"/>
          <w:sz w:val="30"/>
          <w:szCs w:val="30"/>
        </w:rPr>
        <w:t xml:space="preserve">Rev. Lawrence Feaver, pastor of the church, and Rev. Lawrence Norris, pastor of </w:t>
      </w:r>
      <w:r w:rsidRPr="000B71FF">
        <w:rPr>
          <w:rFonts w:ascii="Book Antiqua" w:hAnsi="Book Antiqua"/>
          <w:sz w:val="30"/>
          <w:szCs w:val="30"/>
        </w:rPr>
        <w:lastRenderedPageBreak/>
        <w:t xml:space="preserve">the Union Chapel Church near Decatur, will officiate and burial will be in the Decatur Cemetery where military services will </w:t>
      </w:r>
      <w:proofErr w:type="gramStart"/>
      <w:r w:rsidRPr="000B71FF">
        <w:rPr>
          <w:rFonts w:ascii="Book Antiqua" w:hAnsi="Book Antiqua"/>
          <w:sz w:val="30"/>
          <w:szCs w:val="30"/>
        </w:rPr>
        <w:t>be in charge of</w:t>
      </w:r>
      <w:proofErr w:type="gramEnd"/>
      <w:r w:rsidRPr="000B71FF">
        <w:rPr>
          <w:rFonts w:ascii="Book Antiqua" w:hAnsi="Book Antiqua"/>
          <w:sz w:val="30"/>
          <w:szCs w:val="30"/>
        </w:rPr>
        <w:t xml:space="preserve"> Rev. Mr. Norris.</w:t>
      </w:r>
      <w:r w:rsidRPr="000B71FF">
        <w:rPr>
          <w:rFonts w:ascii="Book Antiqua" w:hAnsi="Book Antiqua"/>
          <w:sz w:val="30"/>
          <w:szCs w:val="30"/>
        </w:rPr>
        <w:br/>
      </w:r>
      <w:r>
        <w:rPr>
          <w:rFonts w:ascii="Book Antiqua" w:hAnsi="Book Antiqua"/>
          <w:sz w:val="30"/>
          <w:szCs w:val="30"/>
        </w:rPr>
        <w:t xml:space="preserve">   </w:t>
      </w:r>
      <w:r w:rsidRPr="000B71FF">
        <w:rPr>
          <w:rFonts w:ascii="Book Antiqua" w:hAnsi="Book Antiqua"/>
          <w:sz w:val="30"/>
          <w:szCs w:val="30"/>
        </w:rPr>
        <w:t>The Adams County young man was killed Friday, June 10.  The body of Lt. Tumbleson </w:t>
      </w:r>
      <w:proofErr w:type="gramStart"/>
      <w:r w:rsidRPr="000B71FF">
        <w:rPr>
          <w:rFonts w:ascii="Book Antiqua" w:hAnsi="Book Antiqua"/>
          <w:sz w:val="30"/>
          <w:szCs w:val="30"/>
        </w:rPr>
        <w:t>arrived ?</w:t>
      </w:r>
      <w:proofErr w:type="gramEnd"/>
      <w:r w:rsidRPr="000B71FF">
        <w:rPr>
          <w:rFonts w:ascii="Book Antiqua" w:hAnsi="Book Antiqua"/>
          <w:sz w:val="30"/>
          <w:szCs w:val="30"/>
        </w:rPr>
        <w:t xml:space="preserve">?.  From here it was taken to the home of Lt. Tumbleson’s parents, Mr. and Mrs. H. M. Tumbleson in Jefferson Township, 3 ½ miles east and 3 miles south of Berne, where friends may call up until time for the funeral.  </w:t>
      </w:r>
    </w:p>
    <w:p w14:paraId="14430BE4" w14:textId="03016C47" w:rsidR="00C365D8" w:rsidRDefault="000B71FF" w:rsidP="000B71FF">
      <w:pPr>
        <w:contextualSpacing/>
        <w:rPr>
          <w:rFonts w:ascii="Book Antiqua" w:hAnsi="Book Antiqua"/>
          <w:sz w:val="30"/>
          <w:szCs w:val="30"/>
        </w:rPr>
      </w:pPr>
      <w:r>
        <w:rPr>
          <w:rFonts w:ascii="Book Antiqua" w:hAnsi="Book Antiqua"/>
          <w:sz w:val="30"/>
          <w:szCs w:val="30"/>
        </w:rPr>
        <w:t xml:space="preserve">   </w:t>
      </w:r>
      <w:r w:rsidRPr="000B71FF">
        <w:rPr>
          <w:rFonts w:ascii="Book Antiqua" w:hAnsi="Book Antiqua"/>
          <w:sz w:val="30"/>
          <w:szCs w:val="30"/>
        </w:rPr>
        <w:t>The young man was born in Jefferson Township January 19, 1933, the son of Harley M. and Eda Gay Tumbleson.</w:t>
      </w:r>
      <w:r w:rsidRPr="000B71FF">
        <w:rPr>
          <w:rFonts w:ascii="Book Antiqua" w:hAnsi="Book Antiqua"/>
          <w:sz w:val="30"/>
          <w:szCs w:val="30"/>
        </w:rPr>
        <w:br/>
      </w:r>
      <w:r>
        <w:rPr>
          <w:rFonts w:ascii="Book Antiqua" w:hAnsi="Book Antiqua"/>
          <w:sz w:val="30"/>
          <w:szCs w:val="30"/>
        </w:rPr>
        <w:t xml:space="preserve">   </w:t>
      </w:r>
      <w:r w:rsidRPr="000B71FF">
        <w:rPr>
          <w:rFonts w:ascii="Book Antiqua" w:hAnsi="Book Antiqua"/>
          <w:sz w:val="30"/>
          <w:szCs w:val="30"/>
        </w:rPr>
        <w:t>Surviving are the parents and the following sisters and brothers:  Mrs. Victor (Mildred) Kuhn, Berne; Mrs. Robert (Bernice) McBride, Decatur; Paul and Dale Tumbleson, and Mrs. Ruth Wispliere, all of Fort Wayne; Harley Tumbleson, Jr., Geneva (rest is missing)</w:t>
      </w:r>
      <w:r>
        <w:rPr>
          <w:rFonts w:ascii="Book Antiqua" w:hAnsi="Book Antiqua"/>
          <w:sz w:val="30"/>
          <w:szCs w:val="30"/>
        </w:rPr>
        <w:t>.</w:t>
      </w:r>
    </w:p>
    <w:p w14:paraId="664FCFFF" w14:textId="77777777" w:rsidR="000B71FF" w:rsidRDefault="000B71FF" w:rsidP="000B71FF">
      <w:pPr>
        <w:contextualSpacing/>
        <w:rPr>
          <w:rFonts w:ascii="Book Antiqua" w:hAnsi="Book Antiqua"/>
          <w:sz w:val="30"/>
          <w:szCs w:val="30"/>
        </w:rPr>
      </w:pPr>
    </w:p>
    <w:p w14:paraId="491744A1" w14:textId="77777777" w:rsidR="000B71FF" w:rsidRDefault="000B71FF" w:rsidP="000B71FF">
      <w:pPr>
        <w:contextualSpacing/>
        <w:rPr>
          <w:rFonts w:ascii="Book Antiqua" w:hAnsi="Book Antiqua"/>
          <w:sz w:val="30"/>
          <w:szCs w:val="30"/>
        </w:rPr>
      </w:pPr>
      <w:r w:rsidRPr="000B71FF">
        <w:rPr>
          <w:rFonts w:ascii="Book Antiqua" w:hAnsi="Book Antiqua"/>
          <w:sz w:val="30"/>
          <w:szCs w:val="30"/>
        </w:rPr>
        <w:t>Adams County Historical Museum</w:t>
      </w:r>
      <w:r>
        <w:rPr>
          <w:rFonts w:ascii="Book Antiqua" w:hAnsi="Book Antiqua"/>
          <w:sz w:val="30"/>
          <w:szCs w:val="30"/>
        </w:rPr>
        <w:t>, Adams County, Indiana</w:t>
      </w:r>
    </w:p>
    <w:p w14:paraId="4725DBD7" w14:textId="325559F3" w:rsidR="000B71FF" w:rsidRDefault="000B71FF" w:rsidP="000B71FF">
      <w:pPr>
        <w:contextualSpacing/>
        <w:rPr>
          <w:rFonts w:ascii="Book Antiqua" w:hAnsi="Book Antiqua"/>
          <w:sz w:val="30"/>
          <w:szCs w:val="30"/>
        </w:rPr>
      </w:pPr>
      <w:r>
        <w:rPr>
          <w:rFonts w:ascii="Book Antiqua" w:hAnsi="Book Antiqua"/>
          <w:sz w:val="30"/>
          <w:szCs w:val="30"/>
        </w:rPr>
        <w:t>March 1955 - A</w:t>
      </w:r>
      <w:r w:rsidRPr="000B71FF">
        <w:rPr>
          <w:rFonts w:ascii="Book Antiqua" w:hAnsi="Book Antiqua"/>
          <w:sz w:val="30"/>
          <w:szCs w:val="30"/>
        </w:rPr>
        <w:t>pril 1958 Scrapbook</w:t>
      </w:r>
      <w:r w:rsidR="00FA1D9A">
        <w:rPr>
          <w:rFonts w:ascii="Book Antiqua" w:hAnsi="Book Antiqua"/>
          <w:sz w:val="30"/>
          <w:szCs w:val="30"/>
        </w:rPr>
        <w:t>, image 16</w:t>
      </w:r>
    </w:p>
    <w:p w14:paraId="7BFBC60D" w14:textId="04E9E1E7" w:rsidR="00FA1D9A" w:rsidRPr="000B71FF" w:rsidRDefault="00FA1D9A" w:rsidP="000B71FF">
      <w:pPr>
        <w:contextualSpacing/>
        <w:rPr>
          <w:rFonts w:ascii="Book Antiqua" w:hAnsi="Book Antiqua"/>
          <w:sz w:val="30"/>
          <w:szCs w:val="30"/>
        </w:rPr>
      </w:pPr>
      <w:r w:rsidRPr="000B71FF">
        <w:rPr>
          <w:rFonts w:ascii="Book Antiqua" w:hAnsi="Book Antiqua"/>
          <w:sz w:val="30"/>
          <w:szCs w:val="30"/>
        </w:rPr>
        <w:t>Handwritten</w:t>
      </w:r>
      <w:r>
        <w:rPr>
          <w:rFonts w:ascii="Book Antiqua" w:hAnsi="Book Antiqua"/>
          <w:sz w:val="30"/>
          <w:szCs w:val="30"/>
        </w:rPr>
        <w:t xml:space="preserve"> date: </w:t>
      </w:r>
      <w:r w:rsidRPr="000B71FF">
        <w:rPr>
          <w:rFonts w:ascii="Book Antiqua" w:hAnsi="Book Antiqua"/>
          <w:sz w:val="30"/>
          <w:szCs w:val="30"/>
        </w:rPr>
        <w:t>Mon</w:t>
      </w:r>
      <w:r>
        <w:rPr>
          <w:rFonts w:ascii="Book Antiqua" w:hAnsi="Book Antiqua"/>
          <w:sz w:val="30"/>
          <w:szCs w:val="30"/>
        </w:rPr>
        <w:t>day</w:t>
      </w:r>
      <w:r w:rsidRPr="000B71FF">
        <w:rPr>
          <w:rFonts w:ascii="Book Antiqua" w:hAnsi="Book Antiqua"/>
          <w:sz w:val="30"/>
          <w:szCs w:val="30"/>
        </w:rPr>
        <w:t>, June 27, 1955</w:t>
      </w:r>
    </w:p>
    <w:sectPr w:rsidR="00FA1D9A" w:rsidRPr="000B71FF" w:rsidSect="00DE1A9A">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24EDA"/>
    <w:rsid w:val="000B71FF"/>
    <w:rsid w:val="000D44E9"/>
    <w:rsid w:val="001E5E6E"/>
    <w:rsid w:val="00273BA6"/>
    <w:rsid w:val="002B2EC4"/>
    <w:rsid w:val="00321735"/>
    <w:rsid w:val="003835AB"/>
    <w:rsid w:val="00393B00"/>
    <w:rsid w:val="003966BA"/>
    <w:rsid w:val="003C3ED4"/>
    <w:rsid w:val="003C5955"/>
    <w:rsid w:val="00455400"/>
    <w:rsid w:val="00471282"/>
    <w:rsid w:val="004C4886"/>
    <w:rsid w:val="005749C4"/>
    <w:rsid w:val="005A62F7"/>
    <w:rsid w:val="005D7AB8"/>
    <w:rsid w:val="005E16E2"/>
    <w:rsid w:val="005F4559"/>
    <w:rsid w:val="00645335"/>
    <w:rsid w:val="00671F48"/>
    <w:rsid w:val="00684275"/>
    <w:rsid w:val="006C2E01"/>
    <w:rsid w:val="00715CD0"/>
    <w:rsid w:val="00745C39"/>
    <w:rsid w:val="007612BD"/>
    <w:rsid w:val="007821AC"/>
    <w:rsid w:val="007A54B0"/>
    <w:rsid w:val="007C12F1"/>
    <w:rsid w:val="007E7C52"/>
    <w:rsid w:val="00885643"/>
    <w:rsid w:val="008A7A2A"/>
    <w:rsid w:val="008C20DA"/>
    <w:rsid w:val="008D4408"/>
    <w:rsid w:val="008D4BC4"/>
    <w:rsid w:val="009773B5"/>
    <w:rsid w:val="00A002FE"/>
    <w:rsid w:val="00A157A7"/>
    <w:rsid w:val="00AA3C3D"/>
    <w:rsid w:val="00AA62E5"/>
    <w:rsid w:val="00B45C41"/>
    <w:rsid w:val="00B55454"/>
    <w:rsid w:val="00BC6400"/>
    <w:rsid w:val="00C06E7F"/>
    <w:rsid w:val="00C365D8"/>
    <w:rsid w:val="00C37B07"/>
    <w:rsid w:val="00C4405E"/>
    <w:rsid w:val="00C95CB0"/>
    <w:rsid w:val="00D0768C"/>
    <w:rsid w:val="00D16A38"/>
    <w:rsid w:val="00D23CE8"/>
    <w:rsid w:val="00D45BDB"/>
    <w:rsid w:val="00D63FD9"/>
    <w:rsid w:val="00D95C51"/>
    <w:rsid w:val="00DD542F"/>
    <w:rsid w:val="00DE1A9A"/>
    <w:rsid w:val="00E16677"/>
    <w:rsid w:val="00E6623A"/>
    <w:rsid w:val="00F05F77"/>
    <w:rsid w:val="00F108B3"/>
    <w:rsid w:val="00F27C02"/>
    <w:rsid w:val="00F308A3"/>
    <w:rsid w:val="00F50B8B"/>
    <w:rsid w:val="00F75263"/>
    <w:rsid w:val="00F8178B"/>
    <w:rsid w:val="00FA1D9A"/>
    <w:rsid w:val="00FB0A49"/>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381</Words>
  <Characters>1867</Characters>
  <Application>Microsoft Office Word</Application>
  <DocSecurity>0</DocSecurity>
  <Lines>51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2025-12-07T18:45:00Z</dcterms:created>
  <dcterms:modified xsi:type="dcterms:W3CDTF">2026-04-04T15:39:00Z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